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990A" w14:textId="77777777" w:rsidR="004C2575" w:rsidRPr="003D31FD" w:rsidRDefault="004C2575" w:rsidP="004C2575">
      <w:pPr>
        <w:jc w:val="center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 xml:space="preserve">Муниципальное общеобразовательное учреждение средняя </w:t>
      </w:r>
      <w:r>
        <w:rPr>
          <w:b/>
          <w:bCs/>
          <w:sz w:val="24"/>
          <w:szCs w:val="24"/>
        </w:rPr>
        <w:t>общеобразовательная школа № 14</w:t>
      </w:r>
      <w:r w:rsidRPr="003D31FD">
        <w:rPr>
          <w:b/>
          <w:bCs/>
          <w:sz w:val="24"/>
          <w:szCs w:val="24"/>
        </w:rPr>
        <w:t xml:space="preserve">  </w:t>
      </w:r>
    </w:p>
    <w:p w14:paraId="4765CA82" w14:textId="77777777" w:rsidR="004C2575" w:rsidRPr="003D31FD" w:rsidRDefault="004C2575" w:rsidP="004C2575">
      <w:pPr>
        <w:jc w:val="center"/>
        <w:rPr>
          <w:b/>
          <w:bCs/>
          <w:sz w:val="24"/>
          <w:szCs w:val="24"/>
        </w:rPr>
      </w:pPr>
    </w:p>
    <w:p w14:paraId="2716A7B5" w14:textId="77777777" w:rsidR="004C2575" w:rsidRDefault="004C2575" w:rsidP="004C2575">
      <w:pPr>
        <w:jc w:val="center"/>
        <w:rPr>
          <w:b/>
          <w:bCs/>
          <w:sz w:val="24"/>
          <w:szCs w:val="24"/>
        </w:rPr>
      </w:pPr>
    </w:p>
    <w:p w14:paraId="2B2C9ED3" w14:textId="77777777" w:rsidR="004C2575" w:rsidRPr="003D31FD" w:rsidRDefault="004C2575" w:rsidP="004C2575">
      <w:pPr>
        <w:jc w:val="center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 xml:space="preserve">Акт проверки </w:t>
      </w:r>
    </w:p>
    <w:p w14:paraId="69D5D6D9" w14:textId="77777777" w:rsidR="004C2575" w:rsidRPr="003D31FD" w:rsidRDefault="004C2575" w:rsidP="004C2575">
      <w:pPr>
        <w:pStyle w:val="a3"/>
        <w:rPr>
          <w:sz w:val="24"/>
        </w:rPr>
      </w:pPr>
      <w:r w:rsidRPr="003D31FD">
        <w:rPr>
          <w:sz w:val="24"/>
        </w:rPr>
        <w:t xml:space="preserve">организации питания и эффективности системы </w:t>
      </w:r>
      <w:proofErr w:type="gramStart"/>
      <w:r w:rsidRPr="003D31FD">
        <w:rPr>
          <w:sz w:val="24"/>
        </w:rPr>
        <w:t xml:space="preserve">питания </w:t>
      </w:r>
      <w:r>
        <w:rPr>
          <w:sz w:val="24"/>
        </w:rPr>
        <w:t xml:space="preserve"> от</w:t>
      </w:r>
      <w:proofErr w:type="gramEnd"/>
      <w:r>
        <w:rPr>
          <w:sz w:val="24"/>
        </w:rPr>
        <w:t xml:space="preserve"> 25 ноября 2021 года</w:t>
      </w:r>
    </w:p>
    <w:p w14:paraId="4BA026A3" w14:textId="77777777" w:rsidR="004C2575" w:rsidRDefault="004C2575" w:rsidP="004C2575">
      <w:pPr>
        <w:jc w:val="center"/>
        <w:rPr>
          <w:b/>
          <w:bCs/>
        </w:rPr>
      </w:pPr>
    </w:p>
    <w:p w14:paraId="59F712F4" w14:textId="77777777" w:rsidR="004C2575" w:rsidRPr="003D31FD" w:rsidRDefault="004C2575" w:rsidP="004C2575">
      <w:pPr>
        <w:spacing w:line="276" w:lineRule="auto"/>
        <w:ind w:firstLine="708"/>
        <w:jc w:val="both"/>
        <w:rPr>
          <w:sz w:val="24"/>
          <w:szCs w:val="24"/>
        </w:rPr>
      </w:pPr>
      <w:r w:rsidRPr="003D31FD">
        <w:rPr>
          <w:sz w:val="24"/>
          <w:szCs w:val="24"/>
        </w:rPr>
        <w:t>В целях усиления контроля за организацией</w:t>
      </w:r>
      <w:r>
        <w:rPr>
          <w:sz w:val="24"/>
          <w:szCs w:val="24"/>
        </w:rPr>
        <w:t xml:space="preserve"> и качеством</w:t>
      </w:r>
      <w:r w:rsidRPr="003D31FD">
        <w:rPr>
          <w:sz w:val="24"/>
          <w:szCs w:val="24"/>
        </w:rPr>
        <w:t xml:space="preserve"> питания</w:t>
      </w:r>
      <w:r>
        <w:rPr>
          <w:sz w:val="24"/>
          <w:szCs w:val="24"/>
        </w:rPr>
        <w:t xml:space="preserve">, комиссией по общественному контролю </w:t>
      </w:r>
      <w:r w:rsidRPr="003D31FD">
        <w:rPr>
          <w:sz w:val="24"/>
          <w:szCs w:val="24"/>
        </w:rPr>
        <w:t xml:space="preserve">в составе   </w:t>
      </w:r>
      <w:r>
        <w:rPr>
          <w:sz w:val="24"/>
          <w:szCs w:val="24"/>
        </w:rPr>
        <w:t xml:space="preserve">Гарькаевой </w:t>
      </w:r>
      <w:proofErr w:type="gramStart"/>
      <w:r>
        <w:rPr>
          <w:sz w:val="24"/>
          <w:szCs w:val="24"/>
        </w:rPr>
        <w:t>Н.А</w:t>
      </w:r>
      <w:r w:rsidRPr="003D31FD">
        <w:rPr>
          <w:sz w:val="24"/>
          <w:szCs w:val="24"/>
        </w:rPr>
        <w:t>.</w:t>
      </w:r>
      <w:proofErr w:type="gramEnd"/>
      <w:r w:rsidRPr="003D31FD">
        <w:rPr>
          <w:sz w:val="24"/>
          <w:szCs w:val="24"/>
        </w:rPr>
        <w:t>,</w:t>
      </w:r>
      <w:r>
        <w:rPr>
          <w:sz w:val="24"/>
          <w:szCs w:val="24"/>
        </w:rPr>
        <w:t xml:space="preserve"> заместителя</w:t>
      </w:r>
      <w:r w:rsidRPr="003D31FD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по УВР</w:t>
      </w:r>
      <w:r w:rsidRPr="003D31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Бикусовой</w:t>
      </w:r>
      <w:proofErr w:type="spellEnd"/>
      <w:r>
        <w:rPr>
          <w:sz w:val="24"/>
          <w:szCs w:val="24"/>
        </w:rPr>
        <w:t xml:space="preserve"> А.А., члена родительского комитета, </w:t>
      </w:r>
      <w:proofErr w:type="spellStart"/>
      <w:r>
        <w:rPr>
          <w:sz w:val="24"/>
          <w:szCs w:val="24"/>
        </w:rPr>
        <w:t>Мырксиной</w:t>
      </w:r>
      <w:proofErr w:type="spellEnd"/>
      <w:r>
        <w:rPr>
          <w:sz w:val="24"/>
          <w:szCs w:val="24"/>
        </w:rPr>
        <w:t xml:space="preserve"> Е.С., члена родительского комитета, </w:t>
      </w:r>
      <w:proofErr w:type="spellStart"/>
      <w:r>
        <w:rPr>
          <w:sz w:val="24"/>
          <w:szCs w:val="24"/>
        </w:rPr>
        <w:t>Галтаевой</w:t>
      </w:r>
      <w:proofErr w:type="spellEnd"/>
      <w:r>
        <w:rPr>
          <w:sz w:val="24"/>
          <w:szCs w:val="24"/>
        </w:rPr>
        <w:t xml:space="preserve"> Е.В., члена родительского комитета</w:t>
      </w:r>
      <w:r w:rsidRPr="003D31FD">
        <w:rPr>
          <w:sz w:val="24"/>
          <w:szCs w:val="24"/>
        </w:rPr>
        <w:t xml:space="preserve"> была проведе</w:t>
      </w:r>
      <w:r>
        <w:rPr>
          <w:sz w:val="24"/>
          <w:szCs w:val="24"/>
        </w:rPr>
        <w:t>на проверка качества приготовленных блюд, контрольное взвешивание блюд, соблюдение температурного режима отпуска готовых блюд.</w:t>
      </w:r>
    </w:p>
    <w:p w14:paraId="769F0F60" w14:textId="77777777" w:rsidR="004C2575" w:rsidRPr="003D31FD" w:rsidRDefault="004C2575" w:rsidP="004C2575">
      <w:pPr>
        <w:spacing w:line="276" w:lineRule="auto"/>
        <w:ind w:left="900"/>
        <w:jc w:val="both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>Целью проверки являлись:</w:t>
      </w:r>
    </w:p>
    <w:p w14:paraId="4F1DD5ED" w14:textId="77777777" w:rsidR="004C2575" w:rsidRPr="003D31FD" w:rsidRDefault="004C2575" w:rsidP="004C2575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оценить качество приготовленных блюд</w:t>
      </w:r>
      <w:r w:rsidRPr="003D31FD">
        <w:rPr>
          <w:sz w:val="24"/>
          <w:szCs w:val="24"/>
        </w:rPr>
        <w:t>;</w:t>
      </w:r>
    </w:p>
    <w:p w14:paraId="46A4CF45" w14:textId="77777777" w:rsidR="004C2575" w:rsidRPr="003D31FD" w:rsidRDefault="004C2575" w:rsidP="004C2575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провести контрольное взвешивание блюд</w:t>
      </w:r>
      <w:r w:rsidRPr="003D31FD">
        <w:rPr>
          <w:sz w:val="24"/>
          <w:szCs w:val="24"/>
        </w:rPr>
        <w:t>;</w:t>
      </w:r>
    </w:p>
    <w:p w14:paraId="3BB072AB" w14:textId="77777777" w:rsidR="004C2575" w:rsidRPr="001D1E06" w:rsidRDefault="004C2575" w:rsidP="004C2575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посмотреть соблюдение температурного режима отпуска готовых блюд.</w:t>
      </w:r>
    </w:p>
    <w:p w14:paraId="7B2BD379" w14:textId="77777777" w:rsidR="004C2575" w:rsidRPr="003D31FD" w:rsidRDefault="004C2575" w:rsidP="004C2575">
      <w:pPr>
        <w:spacing w:line="276" w:lineRule="auto"/>
        <w:ind w:firstLine="900"/>
        <w:jc w:val="both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>В ходе проверки комиссия установила:</w:t>
      </w:r>
    </w:p>
    <w:p w14:paraId="5B5CC27D" w14:textId="77777777" w:rsidR="004C2575" w:rsidRPr="00900529" w:rsidRDefault="004C2575" w:rsidP="004C2575">
      <w:pPr>
        <w:pStyle w:val="2"/>
        <w:spacing w:before="0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Меню соответствует перспективному. Пища приготовлена согласно этому меню. Приготовлена качественно, в соответствии с технологическими картами. Проверена </w:t>
      </w:r>
      <w:r w:rsidRPr="002A0DA4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в соответствии с органолептической оценкой.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</w:p>
    <w:p w14:paraId="109E273B" w14:textId="77777777" w:rsidR="004C2575" w:rsidRDefault="004C2575" w:rsidP="004C2575">
      <w:pPr>
        <w:pStyle w:val="3"/>
        <w:spacing w:line="276" w:lineRule="auto"/>
        <w:rPr>
          <w:sz w:val="24"/>
        </w:rPr>
      </w:pPr>
      <w:r>
        <w:rPr>
          <w:sz w:val="24"/>
        </w:rPr>
        <w:t xml:space="preserve">Проведено контрольное взвешивание блюд. Оно показало, </w:t>
      </w:r>
      <w:r w:rsidRPr="00F638B0">
        <w:rPr>
          <w:sz w:val="24"/>
        </w:rPr>
        <w:t>что выход взвешиваемых порций соответствует нормам</w:t>
      </w:r>
      <w:r>
        <w:rPr>
          <w:sz w:val="24"/>
        </w:rPr>
        <w:t>.</w:t>
      </w:r>
    </w:p>
    <w:p w14:paraId="1E53B28A" w14:textId="77777777" w:rsidR="004C2575" w:rsidRDefault="004C2575" w:rsidP="004C2575">
      <w:pPr>
        <w:pStyle w:val="3"/>
        <w:spacing w:line="276" w:lineRule="auto"/>
        <w:ind w:left="426" w:hanging="66"/>
        <w:rPr>
          <w:sz w:val="24"/>
        </w:rPr>
      </w:pPr>
      <w:r w:rsidRPr="002A0DA4">
        <w:rPr>
          <w:sz w:val="24"/>
        </w:rPr>
        <w:t>Сотрудники столовой накрывают столы для учащихся перед приемом пищи.</w:t>
      </w:r>
    </w:p>
    <w:p w14:paraId="0BF52324" w14:textId="77777777" w:rsidR="004C2575" w:rsidRPr="003D31FD" w:rsidRDefault="004C2575" w:rsidP="004C2575">
      <w:pPr>
        <w:pStyle w:val="3"/>
        <w:spacing w:line="276" w:lineRule="auto"/>
        <w:ind w:firstLine="0"/>
        <w:rPr>
          <w:sz w:val="24"/>
        </w:rPr>
      </w:pPr>
      <w:r>
        <w:rPr>
          <w:sz w:val="24"/>
        </w:rPr>
        <w:t>Температурный режим отпуска готовых блюд соответствует норме. Но проблема состоит в том, что пока подходят ребята, температура блюд немного снижается на столах, которые были накрыты первыми.</w:t>
      </w:r>
    </w:p>
    <w:p w14:paraId="5651C8BC" w14:textId="77777777" w:rsidR="004C2575" w:rsidRPr="003D31FD" w:rsidRDefault="004C2575" w:rsidP="004C2575">
      <w:pPr>
        <w:pStyle w:val="2"/>
        <w:spacing w:before="0"/>
        <w:ind w:firstLine="360"/>
        <w:jc w:val="both"/>
        <w:rPr>
          <w:sz w:val="24"/>
          <w:szCs w:val="24"/>
        </w:rPr>
      </w:pPr>
      <w:r w:rsidRPr="0090052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</w:p>
    <w:p w14:paraId="1A8EB807" w14:textId="77777777" w:rsidR="004C2575" w:rsidRDefault="004C2575" w:rsidP="004C2575">
      <w:pPr>
        <w:pStyle w:val="21"/>
        <w:rPr>
          <w:sz w:val="24"/>
        </w:rPr>
      </w:pPr>
      <w:r w:rsidRPr="003D31FD">
        <w:rPr>
          <w:sz w:val="24"/>
        </w:rPr>
        <w:t xml:space="preserve">      </w:t>
      </w:r>
    </w:p>
    <w:p w14:paraId="7036B550" w14:textId="77777777" w:rsidR="004C2575" w:rsidRPr="003D31FD" w:rsidRDefault="004C2575" w:rsidP="004C2575">
      <w:pPr>
        <w:pStyle w:val="21"/>
        <w:rPr>
          <w:b/>
          <w:bCs/>
          <w:sz w:val="24"/>
        </w:rPr>
      </w:pPr>
      <w:r w:rsidRPr="003D31FD">
        <w:rPr>
          <w:sz w:val="24"/>
        </w:rPr>
        <w:t xml:space="preserve"> </w:t>
      </w:r>
      <w:r w:rsidRPr="003D31FD">
        <w:rPr>
          <w:b/>
          <w:bCs/>
          <w:sz w:val="24"/>
        </w:rPr>
        <w:t xml:space="preserve">Выводы по проверке </w:t>
      </w:r>
    </w:p>
    <w:p w14:paraId="7DD6B6EB" w14:textId="77777777" w:rsidR="004C2575" w:rsidRPr="003D31FD" w:rsidRDefault="004C2575" w:rsidP="004C2575">
      <w:pPr>
        <w:pStyle w:val="21"/>
        <w:spacing w:line="276" w:lineRule="auto"/>
        <w:rPr>
          <w:sz w:val="24"/>
        </w:rPr>
      </w:pPr>
      <w:r>
        <w:rPr>
          <w:sz w:val="24"/>
        </w:rPr>
        <w:t>Замечаний по проверяемым вопросам нет.</w:t>
      </w:r>
    </w:p>
    <w:p w14:paraId="31345520" w14:textId="77777777" w:rsidR="004C2575" w:rsidRDefault="004C2575" w:rsidP="004C2575">
      <w:pPr>
        <w:pStyle w:val="21"/>
        <w:rPr>
          <w:sz w:val="24"/>
        </w:rPr>
      </w:pPr>
    </w:p>
    <w:p w14:paraId="3FB27AED" w14:textId="77777777" w:rsidR="004C2575" w:rsidRDefault="004C2575" w:rsidP="004C2575">
      <w:pPr>
        <w:pStyle w:val="21"/>
        <w:rPr>
          <w:sz w:val="24"/>
        </w:rPr>
      </w:pPr>
    </w:p>
    <w:p w14:paraId="3D22A8D2" w14:textId="77777777" w:rsidR="004C2575" w:rsidRDefault="004C2575" w:rsidP="004C2575">
      <w:pPr>
        <w:pStyle w:val="21"/>
        <w:rPr>
          <w:sz w:val="24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394"/>
      </w:tblGrid>
      <w:tr w:rsidR="004C2575" w:rsidRPr="003F04CB" w14:paraId="79E394B2" w14:textId="77777777" w:rsidTr="002C11E2">
        <w:tc>
          <w:tcPr>
            <w:tcW w:w="4394" w:type="dxa"/>
          </w:tcPr>
          <w:p w14:paraId="75B34824" w14:textId="77777777" w:rsidR="004C2575" w:rsidRPr="003F04CB" w:rsidRDefault="004C2575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Н.А.Гарькаева</w:t>
            </w:r>
            <w:proofErr w:type="spellEnd"/>
          </w:p>
        </w:tc>
      </w:tr>
      <w:tr w:rsidR="004C2575" w:rsidRPr="003F04CB" w14:paraId="7EC55565" w14:textId="77777777" w:rsidTr="002C11E2">
        <w:tc>
          <w:tcPr>
            <w:tcW w:w="4394" w:type="dxa"/>
          </w:tcPr>
          <w:p w14:paraId="2ACC682D" w14:textId="77777777" w:rsidR="004C2575" w:rsidRPr="003F04CB" w:rsidRDefault="004C2575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 w:rsidRPr="003F04CB"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А.</w:t>
            </w:r>
            <w:r>
              <w:rPr>
                <w:sz w:val="24"/>
              </w:rPr>
              <w:t>А.Бикусова</w:t>
            </w:r>
            <w:proofErr w:type="spellEnd"/>
          </w:p>
        </w:tc>
      </w:tr>
      <w:tr w:rsidR="004C2575" w:rsidRPr="003F04CB" w14:paraId="4304F275" w14:textId="77777777" w:rsidTr="002C11E2">
        <w:tc>
          <w:tcPr>
            <w:tcW w:w="4394" w:type="dxa"/>
          </w:tcPr>
          <w:p w14:paraId="7369F5BB" w14:textId="77777777" w:rsidR="004C2575" w:rsidRPr="003F04CB" w:rsidRDefault="004C2575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 w:rsidRPr="003F04C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</w:t>
            </w:r>
            <w:r w:rsidRPr="003F04C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Е.С.Мырксина</w:t>
            </w:r>
            <w:proofErr w:type="spellEnd"/>
          </w:p>
        </w:tc>
      </w:tr>
      <w:tr w:rsidR="004C2575" w:rsidRPr="003F04CB" w14:paraId="4941B467" w14:textId="77777777" w:rsidTr="002C11E2">
        <w:tc>
          <w:tcPr>
            <w:tcW w:w="4394" w:type="dxa"/>
          </w:tcPr>
          <w:p w14:paraId="2FD63F28" w14:textId="77777777" w:rsidR="004C2575" w:rsidRPr="003F04CB" w:rsidRDefault="004C2575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Е.В.Галтаева</w:t>
            </w:r>
            <w:proofErr w:type="spellEnd"/>
          </w:p>
        </w:tc>
      </w:tr>
    </w:tbl>
    <w:p w14:paraId="78B2A935" w14:textId="77777777" w:rsidR="004C2575" w:rsidRDefault="004C2575" w:rsidP="004C2575">
      <w:pPr>
        <w:rPr>
          <w:sz w:val="24"/>
          <w:szCs w:val="24"/>
        </w:rPr>
      </w:pPr>
    </w:p>
    <w:p w14:paraId="2811319A" w14:textId="77777777" w:rsidR="004C2575" w:rsidRDefault="004C2575"/>
    <w:sectPr w:rsidR="004C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5D7F"/>
    <w:multiLevelType w:val="hybridMultilevel"/>
    <w:tmpl w:val="876A52D0"/>
    <w:lvl w:ilvl="0" w:tplc="186421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75"/>
    <w:rsid w:val="004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F7C7"/>
  <w15:chartTrackingRefBased/>
  <w15:docId w15:val="{A2460DBB-9D0D-4F29-829F-10114FA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57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5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4C2575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C25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4C257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2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C2575"/>
    <w:pPr>
      <w:ind w:firstLine="36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C25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1</cp:revision>
  <dcterms:created xsi:type="dcterms:W3CDTF">2022-01-14T04:15:00Z</dcterms:created>
  <dcterms:modified xsi:type="dcterms:W3CDTF">2022-01-14T04:16:00Z</dcterms:modified>
</cp:coreProperties>
</file>