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F7" w:rsidRDefault="009D1E08" w:rsidP="009B0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E5B">
        <w:rPr>
          <w:rFonts w:ascii="Times New Roman" w:hAnsi="Times New Roman" w:cs="Times New Roman"/>
          <w:b/>
          <w:sz w:val="24"/>
          <w:szCs w:val="24"/>
        </w:rPr>
        <w:t xml:space="preserve">Оценивание предметных результатов </w:t>
      </w:r>
    </w:p>
    <w:p w:rsidR="00744804" w:rsidRPr="009B0E5B" w:rsidRDefault="00401DEF" w:rsidP="009B0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E5B">
        <w:rPr>
          <w:rFonts w:ascii="Times New Roman" w:hAnsi="Times New Roman" w:cs="Times New Roman"/>
          <w:b/>
          <w:sz w:val="24"/>
          <w:szCs w:val="24"/>
        </w:rPr>
        <w:t xml:space="preserve">освоения образовательной программы </w:t>
      </w:r>
      <w:r w:rsidR="009D1E08" w:rsidRPr="009B0E5B">
        <w:rPr>
          <w:rFonts w:ascii="Times New Roman" w:hAnsi="Times New Roman" w:cs="Times New Roman"/>
          <w:b/>
          <w:sz w:val="24"/>
          <w:szCs w:val="24"/>
        </w:rPr>
        <w:t>осно</w:t>
      </w:r>
      <w:r w:rsidR="009D1E08" w:rsidRPr="009B0E5B">
        <w:rPr>
          <w:rFonts w:ascii="Times New Roman" w:hAnsi="Times New Roman" w:cs="Times New Roman"/>
          <w:b/>
          <w:sz w:val="24"/>
          <w:szCs w:val="24"/>
        </w:rPr>
        <w:t>в</w:t>
      </w:r>
      <w:r w:rsidR="009D1E08" w:rsidRPr="009B0E5B">
        <w:rPr>
          <w:rFonts w:ascii="Times New Roman" w:hAnsi="Times New Roman" w:cs="Times New Roman"/>
          <w:b/>
          <w:sz w:val="24"/>
          <w:szCs w:val="24"/>
        </w:rPr>
        <w:t>ного общего образования.</w:t>
      </w:r>
    </w:p>
    <w:p w:rsidR="00401DEF" w:rsidRPr="002A3AE6" w:rsidRDefault="00401DEF" w:rsidP="002A3AE6">
      <w:pPr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Структура планируемых результатов освоения образовательной программы.</w:t>
      </w:r>
      <w:r w:rsidR="00A163A3" w:rsidRPr="002A3AE6">
        <w:rPr>
          <w:rFonts w:ascii="Times New Roman" w:hAnsi="Times New Roman" w:cs="Times New Roman"/>
          <w:sz w:val="24"/>
          <w:szCs w:val="24"/>
        </w:rPr>
        <w:t xml:space="preserve"> (Поташник М.М.)</w:t>
      </w:r>
    </w:p>
    <w:tbl>
      <w:tblPr>
        <w:tblStyle w:val="a9"/>
        <w:tblW w:w="0" w:type="auto"/>
        <w:tblLook w:val="04A0"/>
      </w:tblPr>
      <w:tblGrid>
        <w:gridCol w:w="9571"/>
      </w:tblGrid>
      <w:tr w:rsidR="00401DEF" w:rsidRPr="002A3AE6" w:rsidTr="00401DEF">
        <w:tc>
          <w:tcPr>
            <w:tcW w:w="9571" w:type="dxa"/>
          </w:tcPr>
          <w:p w:rsidR="00401DEF" w:rsidRPr="002A3AE6" w:rsidRDefault="00401DEF" w:rsidP="002A3A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944053" cy="4386942"/>
                  <wp:effectExtent l="57150" t="38100" r="56697" b="13608"/>
                  <wp:docPr id="2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401DEF" w:rsidRPr="002A3AE6" w:rsidRDefault="00401DEF" w:rsidP="002A3AE6">
      <w:pPr>
        <w:rPr>
          <w:rFonts w:ascii="Times New Roman" w:hAnsi="Times New Roman" w:cs="Times New Roman"/>
          <w:sz w:val="24"/>
          <w:szCs w:val="24"/>
        </w:rPr>
      </w:pP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основной образовательной программы </w:t>
      </w:r>
      <w:r w:rsidRPr="002A3AE6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2A3AE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A3AE6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научиться», относящихся</w:t>
      </w:r>
      <w:r w:rsidRPr="002A3A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3AE6">
        <w:rPr>
          <w:rFonts w:ascii="Times New Roman" w:hAnsi="Times New Roman" w:cs="Times New Roman"/>
          <w:sz w:val="24"/>
          <w:szCs w:val="24"/>
        </w:rPr>
        <w:t>к</w:t>
      </w:r>
      <w:r w:rsidRPr="002A3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AE6">
        <w:rPr>
          <w:rFonts w:ascii="Times New Roman" w:hAnsi="Times New Roman" w:cs="Times New Roman"/>
          <w:sz w:val="24"/>
          <w:szCs w:val="24"/>
        </w:rPr>
        <w:t>каждому учебному предмету: «Русский язык», «Литература», «Иностранный язык», «Иностранный язык (второй)», «История Ро</w:t>
      </w:r>
      <w:r w:rsidRPr="002A3AE6">
        <w:rPr>
          <w:rFonts w:ascii="Times New Roman" w:hAnsi="Times New Roman" w:cs="Times New Roman"/>
          <w:sz w:val="24"/>
          <w:szCs w:val="24"/>
        </w:rPr>
        <w:t>с</w:t>
      </w:r>
      <w:r w:rsidRPr="002A3AE6">
        <w:rPr>
          <w:rFonts w:ascii="Times New Roman" w:hAnsi="Times New Roman" w:cs="Times New Roman"/>
          <w:sz w:val="24"/>
          <w:szCs w:val="24"/>
        </w:rPr>
        <w:t xml:space="preserve">сии. </w:t>
      </w:r>
      <w:proofErr w:type="gramStart"/>
      <w:r w:rsidRPr="002A3AE6">
        <w:rPr>
          <w:rFonts w:ascii="Times New Roman" w:hAnsi="Times New Roman" w:cs="Times New Roman"/>
          <w:sz w:val="24"/>
          <w:szCs w:val="24"/>
        </w:rPr>
        <w:t>Всеобщая история», «Обществознание», «География», «Математика», «Информат</w:t>
      </w:r>
      <w:r w:rsidRPr="002A3AE6">
        <w:rPr>
          <w:rFonts w:ascii="Times New Roman" w:hAnsi="Times New Roman" w:cs="Times New Roman"/>
          <w:sz w:val="24"/>
          <w:szCs w:val="24"/>
        </w:rPr>
        <w:t>и</w:t>
      </w:r>
      <w:r w:rsidRPr="002A3AE6">
        <w:rPr>
          <w:rFonts w:ascii="Times New Roman" w:hAnsi="Times New Roman" w:cs="Times New Roman"/>
          <w:sz w:val="24"/>
          <w:szCs w:val="24"/>
        </w:rPr>
        <w:t>ка», «Физика», «Биология», «Химия», «Изобразительное искусство», «Музыка», «Техн</w:t>
      </w:r>
      <w:r w:rsidRPr="002A3AE6">
        <w:rPr>
          <w:rFonts w:ascii="Times New Roman" w:hAnsi="Times New Roman" w:cs="Times New Roman"/>
          <w:sz w:val="24"/>
          <w:szCs w:val="24"/>
        </w:rPr>
        <w:t>о</w:t>
      </w:r>
      <w:r w:rsidRPr="002A3AE6">
        <w:rPr>
          <w:rFonts w:ascii="Times New Roman" w:hAnsi="Times New Roman" w:cs="Times New Roman"/>
          <w:sz w:val="24"/>
          <w:szCs w:val="24"/>
        </w:rPr>
        <w:t xml:space="preserve">логия», «Физическая культура» и «Основы безопасности жизнедеятельности». </w:t>
      </w:r>
      <w:proofErr w:type="gramEnd"/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</w:t>
      </w:r>
      <w:r w:rsidRPr="002A3AE6">
        <w:rPr>
          <w:rFonts w:ascii="Times New Roman" w:hAnsi="Times New Roman" w:cs="Times New Roman"/>
          <w:sz w:val="24"/>
          <w:szCs w:val="24"/>
        </w:rPr>
        <w:t>у</w:t>
      </w:r>
      <w:r w:rsidRPr="002A3AE6">
        <w:rPr>
          <w:rFonts w:ascii="Times New Roman" w:hAnsi="Times New Roman" w:cs="Times New Roman"/>
          <w:sz w:val="24"/>
          <w:szCs w:val="24"/>
        </w:rPr>
        <w:t>ют пользователя в том, достижение какого уровня освоения учебных действий с изуча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мым опорным учебным материалом ожидается от выпускника. Критериями отбора р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</w:t>
      </w:r>
      <w:r w:rsidRPr="002A3AE6">
        <w:rPr>
          <w:rFonts w:ascii="Times New Roman" w:hAnsi="Times New Roman" w:cs="Times New Roman"/>
          <w:sz w:val="24"/>
          <w:szCs w:val="24"/>
        </w:rPr>
        <w:t>ж</w:t>
      </w:r>
      <w:r w:rsidRPr="002A3AE6">
        <w:rPr>
          <w:rFonts w:ascii="Times New Roman" w:hAnsi="Times New Roman" w:cs="Times New Roman"/>
          <w:sz w:val="24"/>
          <w:szCs w:val="24"/>
        </w:rPr>
        <w:t>ность их достижения большинством обучающихся. Иными словами, в этот блок включ</w:t>
      </w:r>
      <w:r w:rsidRPr="002A3AE6">
        <w:rPr>
          <w:rFonts w:ascii="Times New Roman" w:hAnsi="Times New Roman" w:cs="Times New Roman"/>
          <w:sz w:val="24"/>
          <w:szCs w:val="24"/>
        </w:rPr>
        <w:t>а</w:t>
      </w:r>
      <w:r w:rsidRPr="002A3AE6">
        <w:rPr>
          <w:rFonts w:ascii="Times New Roman" w:hAnsi="Times New Roman" w:cs="Times New Roman"/>
          <w:sz w:val="24"/>
          <w:szCs w:val="24"/>
        </w:rPr>
        <w:lastRenderedPageBreak/>
        <w:t>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</w:t>
      </w:r>
      <w:r w:rsidRPr="002A3AE6">
        <w:rPr>
          <w:rFonts w:ascii="Times New Roman" w:hAnsi="Times New Roman" w:cs="Times New Roman"/>
          <w:sz w:val="24"/>
          <w:szCs w:val="24"/>
        </w:rPr>
        <w:t>о</w:t>
      </w:r>
      <w:r w:rsidRPr="002A3AE6">
        <w:rPr>
          <w:rFonts w:ascii="Times New Roman" w:hAnsi="Times New Roman" w:cs="Times New Roman"/>
          <w:sz w:val="24"/>
          <w:szCs w:val="24"/>
        </w:rPr>
        <w:t>рые могут быть освоены всеми обучающихся.</w:t>
      </w: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</w:t>
      </w:r>
      <w:r w:rsidRPr="002A3AE6">
        <w:rPr>
          <w:rFonts w:ascii="Times New Roman" w:hAnsi="Times New Roman" w:cs="Times New Roman"/>
          <w:sz w:val="24"/>
          <w:szCs w:val="24"/>
        </w:rPr>
        <w:t>т</w:t>
      </w:r>
      <w:r w:rsidRPr="002A3AE6">
        <w:rPr>
          <w:rFonts w:ascii="Times New Roman" w:hAnsi="Times New Roman" w:cs="Times New Roman"/>
          <w:sz w:val="24"/>
          <w:szCs w:val="24"/>
        </w:rPr>
        <w:t>ся», выносится на итоговое оценивание, которое может осуществляться как в ходе обуч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 xml:space="preserve">ния (с помощью накопленной </w:t>
      </w:r>
      <w:proofErr w:type="gramStart"/>
      <w:r w:rsidRPr="002A3AE6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A3AE6">
        <w:rPr>
          <w:rFonts w:ascii="Times New Roman" w:hAnsi="Times New Roman" w:cs="Times New Roman"/>
          <w:sz w:val="24"/>
          <w:szCs w:val="24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</w:t>
      </w:r>
      <w:r w:rsidRPr="002A3AE6">
        <w:rPr>
          <w:rFonts w:ascii="Times New Roman" w:hAnsi="Times New Roman" w:cs="Times New Roman"/>
          <w:sz w:val="24"/>
          <w:szCs w:val="24"/>
        </w:rPr>
        <w:t>с</w:t>
      </w:r>
      <w:r w:rsidRPr="002A3AE6">
        <w:rPr>
          <w:rFonts w:ascii="Times New Roman" w:hAnsi="Times New Roman" w:cs="Times New Roman"/>
          <w:sz w:val="24"/>
          <w:szCs w:val="24"/>
        </w:rPr>
        <w:t>тижения планируемых результатов этого блока на уровне</w:t>
      </w:r>
      <w:r w:rsidR="00CD443B" w:rsidRPr="002A3AE6">
        <w:rPr>
          <w:rFonts w:ascii="Times New Roman" w:hAnsi="Times New Roman" w:cs="Times New Roman"/>
          <w:sz w:val="24"/>
          <w:szCs w:val="24"/>
        </w:rPr>
        <w:t xml:space="preserve"> </w:t>
      </w:r>
      <w:r w:rsidR="001771D8" w:rsidRPr="002A3AE6">
        <w:rPr>
          <w:rFonts w:ascii="Times New Roman" w:hAnsi="Times New Roman" w:cs="Times New Roman"/>
          <w:sz w:val="24"/>
          <w:szCs w:val="24"/>
        </w:rPr>
        <w:t>знания</w:t>
      </w:r>
      <w:r w:rsidRPr="002A3AE6">
        <w:rPr>
          <w:rFonts w:ascii="Times New Roman" w:hAnsi="Times New Roman" w:cs="Times New Roman"/>
          <w:sz w:val="24"/>
          <w:szCs w:val="24"/>
        </w:rPr>
        <w:t xml:space="preserve"> ведется с помощью зад</w:t>
      </w:r>
      <w:r w:rsidRPr="002A3AE6">
        <w:rPr>
          <w:rFonts w:ascii="Times New Roman" w:hAnsi="Times New Roman" w:cs="Times New Roman"/>
          <w:sz w:val="24"/>
          <w:szCs w:val="24"/>
        </w:rPr>
        <w:t>а</w:t>
      </w:r>
      <w:r w:rsidRPr="002A3AE6">
        <w:rPr>
          <w:rFonts w:ascii="Times New Roman" w:hAnsi="Times New Roman" w:cs="Times New Roman"/>
          <w:sz w:val="24"/>
          <w:szCs w:val="24"/>
        </w:rPr>
        <w:t>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</w:t>
      </w:r>
      <w:r w:rsidRPr="002A3AE6">
        <w:rPr>
          <w:rFonts w:ascii="Times New Roman" w:hAnsi="Times New Roman" w:cs="Times New Roman"/>
          <w:sz w:val="24"/>
          <w:szCs w:val="24"/>
        </w:rPr>
        <w:t>ы</w:t>
      </w:r>
      <w:r w:rsidRPr="002A3AE6">
        <w:rPr>
          <w:rFonts w:ascii="Times New Roman" w:hAnsi="Times New Roman" w:cs="Times New Roman"/>
          <w:sz w:val="24"/>
          <w:szCs w:val="24"/>
        </w:rPr>
        <w:t xml:space="preserve">полнение </w:t>
      </w:r>
      <w:proofErr w:type="gramStart"/>
      <w:r w:rsidRPr="002A3A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A3AE6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ния.</w:t>
      </w: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 w:rsidRPr="002A3AE6">
        <w:rPr>
          <w:rFonts w:ascii="Times New Roman" w:hAnsi="Times New Roman" w:cs="Times New Roman"/>
          <w:sz w:val="24"/>
          <w:szCs w:val="24"/>
        </w:rPr>
        <w:t>ы</w:t>
      </w:r>
      <w:r w:rsidRPr="002A3AE6">
        <w:rPr>
          <w:rFonts w:ascii="Times New Roman" w:hAnsi="Times New Roman" w:cs="Times New Roman"/>
          <w:sz w:val="24"/>
          <w:szCs w:val="24"/>
        </w:rPr>
        <w:t>ступающих как пропедевтика для дальнейшего изучения данного предмета. Уровень до</w:t>
      </w:r>
      <w:r w:rsidRPr="002A3AE6">
        <w:rPr>
          <w:rFonts w:ascii="Times New Roman" w:hAnsi="Times New Roman" w:cs="Times New Roman"/>
          <w:sz w:val="24"/>
          <w:szCs w:val="24"/>
        </w:rPr>
        <w:t>с</w:t>
      </w:r>
      <w:r w:rsidRPr="002A3AE6">
        <w:rPr>
          <w:rFonts w:ascii="Times New Roman" w:hAnsi="Times New Roman" w:cs="Times New Roman"/>
          <w:sz w:val="24"/>
          <w:szCs w:val="24"/>
        </w:rPr>
        <w:t>тижений, соответствующий планируемым результатам этого блока, могут продемонстр</w:t>
      </w:r>
      <w:r w:rsidRPr="002A3AE6">
        <w:rPr>
          <w:rFonts w:ascii="Times New Roman" w:hAnsi="Times New Roman" w:cs="Times New Roman"/>
          <w:sz w:val="24"/>
          <w:szCs w:val="24"/>
        </w:rPr>
        <w:t>и</w:t>
      </w:r>
      <w:r w:rsidRPr="002A3AE6">
        <w:rPr>
          <w:rFonts w:ascii="Times New Roman" w:hAnsi="Times New Roman" w:cs="Times New Roman"/>
          <w:sz w:val="24"/>
          <w:szCs w:val="24"/>
        </w:rPr>
        <w:t xml:space="preserve">ровать </w:t>
      </w:r>
      <w:proofErr w:type="gramStart"/>
      <w:r w:rsidRPr="002A3AE6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2A3AE6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</w:t>
      </w:r>
      <w:r w:rsidRPr="002A3AE6">
        <w:rPr>
          <w:rFonts w:ascii="Times New Roman" w:hAnsi="Times New Roman" w:cs="Times New Roman"/>
          <w:sz w:val="24"/>
          <w:szCs w:val="24"/>
        </w:rPr>
        <w:t>ю</w:t>
      </w:r>
      <w:r w:rsidRPr="002A3AE6">
        <w:rPr>
          <w:rFonts w:ascii="Times New Roman" w:hAnsi="Times New Roman" w:cs="Times New Roman"/>
          <w:sz w:val="24"/>
          <w:szCs w:val="24"/>
        </w:rPr>
        <w:t>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</w:t>
      </w:r>
      <w:r w:rsidRPr="002A3AE6">
        <w:rPr>
          <w:rFonts w:ascii="Times New Roman" w:hAnsi="Times New Roman" w:cs="Times New Roman"/>
          <w:sz w:val="24"/>
          <w:szCs w:val="24"/>
        </w:rPr>
        <w:t>о</w:t>
      </w:r>
      <w:r w:rsidRPr="002A3AE6">
        <w:rPr>
          <w:rFonts w:ascii="Times New Roman" w:hAnsi="Times New Roman" w:cs="Times New Roman"/>
          <w:sz w:val="24"/>
          <w:szCs w:val="24"/>
        </w:rPr>
        <w:t xml:space="preserve">де процедур, допускающих предоставление и использование исключительно </w:t>
      </w:r>
      <w:proofErr w:type="spellStart"/>
      <w:r w:rsidRPr="002A3AE6">
        <w:rPr>
          <w:rFonts w:ascii="Times New Roman" w:hAnsi="Times New Roman" w:cs="Times New Roman"/>
          <w:sz w:val="24"/>
          <w:szCs w:val="24"/>
        </w:rPr>
        <w:t>неперсон</w:t>
      </w:r>
      <w:r w:rsidRPr="002A3AE6">
        <w:rPr>
          <w:rFonts w:ascii="Times New Roman" w:hAnsi="Times New Roman" w:cs="Times New Roman"/>
          <w:sz w:val="24"/>
          <w:szCs w:val="24"/>
        </w:rPr>
        <w:t>и</w:t>
      </w:r>
      <w:r w:rsidRPr="002A3AE6">
        <w:rPr>
          <w:rFonts w:ascii="Times New Roman" w:hAnsi="Times New Roman" w:cs="Times New Roman"/>
          <w:sz w:val="24"/>
          <w:szCs w:val="24"/>
        </w:rPr>
        <w:t>фицированной</w:t>
      </w:r>
      <w:proofErr w:type="spellEnd"/>
      <w:r w:rsidRPr="002A3AE6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</w:t>
      </w:r>
      <w:r w:rsidRPr="002A3AE6">
        <w:rPr>
          <w:rFonts w:ascii="Times New Roman" w:hAnsi="Times New Roman" w:cs="Times New Roman"/>
          <w:sz w:val="24"/>
          <w:szCs w:val="24"/>
        </w:rPr>
        <w:t>р</w:t>
      </w:r>
      <w:r w:rsidRPr="002A3AE6">
        <w:rPr>
          <w:rFonts w:ascii="Times New Roman" w:hAnsi="Times New Roman" w:cs="Times New Roman"/>
          <w:sz w:val="24"/>
          <w:szCs w:val="24"/>
        </w:rPr>
        <w:t xml:space="preserve">сивом. </w:t>
      </w: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</w:t>
      </w:r>
      <w:r w:rsidRPr="002A3AE6">
        <w:rPr>
          <w:rFonts w:ascii="Times New Roman" w:hAnsi="Times New Roman" w:cs="Times New Roman"/>
          <w:sz w:val="24"/>
          <w:szCs w:val="24"/>
        </w:rPr>
        <w:t>о</w:t>
      </w:r>
      <w:r w:rsidRPr="002A3AE6">
        <w:rPr>
          <w:rFonts w:ascii="Times New Roman" w:hAnsi="Times New Roman" w:cs="Times New Roman"/>
          <w:sz w:val="24"/>
          <w:szCs w:val="24"/>
        </w:rPr>
        <w:t xml:space="preserve">гового контроля блока «Выпускник научится». </w:t>
      </w:r>
      <w:proofErr w:type="gramStart"/>
      <w:r w:rsidRPr="002A3AE6">
        <w:rPr>
          <w:rFonts w:ascii="Times New Roman" w:hAnsi="Times New Roman" w:cs="Times New Roman"/>
          <w:sz w:val="24"/>
          <w:szCs w:val="24"/>
        </w:rPr>
        <w:t>Основные цели такого включения – пр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</w:t>
      </w:r>
      <w:r w:rsidRPr="002A3AE6">
        <w:rPr>
          <w:rFonts w:ascii="Times New Roman" w:hAnsi="Times New Roman" w:cs="Times New Roman"/>
          <w:sz w:val="24"/>
          <w:szCs w:val="24"/>
        </w:rPr>
        <w:t>и</w:t>
      </w:r>
      <w:r w:rsidRPr="002A3AE6">
        <w:rPr>
          <w:rFonts w:ascii="Times New Roman" w:hAnsi="Times New Roman" w:cs="Times New Roman"/>
          <w:sz w:val="24"/>
          <w:szCs w:val="24"/>
        </w:rPr>
        <w:t>более подготовленных обучающихся.</w:t>
      </w:r>
      <w:proofErr w:type="gramEnd"/>
      <w:r w:rsidRPr="002A3AE6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D1E08" w:rsidRPr="002A3AE6" w:rsidRDefault="009D1E0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 w:rsidRPr="002A3AE6">
        <w:rPr>
          <w:rFonts w:ascii="Times New Roman" w:hAnsi="Times New Roman" w:cs="Times New Roman"/>
          <w:sz w:val="24"/>
          <w:szCs w:val="24"/>
        </w:rPr>
        <w:t>о</w:t>
      </w:r>
      <w:r w:rsidRPr="002A3AE6">
        <w:rPr>
          <w:rFonts w:ascii="Times New Roman" w:hAnsi="Times New Roman" w:cs="Times New Roman"/>
          <w:sz w:val="24"/>
          <w:szCs w:val="24"/>
        </w:rPr>
        <w:t xml:space="preserve">гических технологий, которые основаны на </w:t>
      </w:r>
      <w:r w:rsidRPr="002A3AE6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2A3AE6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  <w:r w:rsidR="00CD443B" w:rsidRPr="002A3AE6">
        <w:rPr>
          <w:rFonts w:ascii="Times New Roman" w:hAnsi="Times New Roman" w:cs="Times New Roman"/>
          <w:sz w:val="24"/>
          <w:szCs w:val="24"/>
        </w:rPr>
        <w:t xml:space="preserve"> (Примерная образовательная программа основного общего образования)</w:t>
      </w:r>
    </w:p>
    <w:p w:rsidR="00CD443B" w:rsidRPr="002A3AE6" w:rsidRDefault="00CD443B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2C" w:rsidRPr="002A3AE6" w:rsidRDefault="00695A2C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proofErr w:type="gramStart"/>
      <w:r w:rsidRPr="002A3AE6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2A3AE6">
        <w:rPr>
          <w:rFonts w:ascii="Times New Roman" w:hAnsi="Times New Roman" w:cs="Times New Roman"/>
          <w:sz w:val="24"/>
          <w:szCs w:val="24"/>
        </w:rPr>
        <w:t xml:space="preserve"> каких форм и методов проводить оценивание предметных р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зультатов, с какой периодичностью делать это,</w:t>
      </w:r>
      <w:r w:rsidR="001558D1" w:rsidRPr="002A3AE6">
        <w:rPr>
          <w:rFonts w:ascii="Times New Roman" w:hAnsi="Times New Roman" w:cs="Times New Roman"/>
          <w:sz w:val="24"/>
          <w:szCs w:val="24"/>
        </w:rPr>
        <w:t xml:space="preserve"> какую систему оценивания и шкалу оце</w:t>
      </w:r>
      <w:r w:rsidR="001558D1" w:rsidRPr="002A3AE6">
        <w:rPr>
          <w:rFonts w:ascii="Times New Roman" w:hAnsi="Times New Roman" w:cs="Times New Roman"/>
          <w:sz w:val="24"/>
          <w:szCs w:val="24"/>
        </w:rPr>
        <w:t>н</w:t>
      </w:r>
      <w:r w:rsidR="001558D1" w:rsidRPr="002A3AE6">
        <w:rPr>
          <w:rFonts w:ascii="Times New Roman" w:hAnsi="Times New Roman" w:cs="Times New Roman"/>
          <w:sz w:val="24"/>
          <w:szCs w:val="24"/>
        </w:rPr>
        <w:t>ки выбирать,</w:t>
      </w:r>
      <w:r w:rsidRPr="002A3AE6">
        <w:rPr>
          <w:rFonts w:ascii="Times New Roman" w:hAnsi="Times New Roman" w:cs="Times New Roman"/>
          <w:sz w:val="24"/>
          <w:szCs w:val="24"/>
        </w:rPr>
        <w:t xml:space="preserve"> каждая школа решает для себя, т.к. стандарты носят рамочный характер. Тем не менее, важно представлять себе общую структуру системы оценивания.</w:t>
      </w:r>
    </w:p>
    <w:p w:rsidR="00CD443B" w:rsidRPr="002A3AE6" w:rsidRDefault="00695A2C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Вопрос об эффективных формах оценивания предметных результатов разрабат</w:t>
      </w:r>
      <w:r w:rsidRPr="002A3AE6">
        <w:rPr>
          <w:rFonts w:ascii="Times New Roman" w:hAnsi="Times New Roman" w:cs="Times New Roman"/>
          <w:sz w:val="24"/>
          <w:szCs w:val="24"/>
        </w:rPr>
        <w:t>ы</w:t>
      </w:r>
      <w:r w:rsidRPr="002A3AE6">
        <w:rPr>
          <w:rFonts w:ascii="Times New Roman" w:hAnsi="Times New Roman" w:cs="Times New Roman"/>
          <w:sz w:val="24"/>
          <w:szCs w:val="24"/>
        </w:rPr>
        <w:t>вался в этом учебном году муниципальной творческой группой</w:t>
      </w:r>
      <w:r w:rsidR="002F3AE2" w:rsidRPr="002A3AE6">
        <w:rPr>
          <w:rFonts w:ascii="Times New Roman" w:hAnsi="Times New Roman" w:cs="Times New Roman"/>
          <w:sz w:val="24"/>
          <w:szCs w:val="24"/>
        </w:rPr>
        <w:t>. Мы хотим представить вам сегодня те продукты, которые мы посчитали достойными включениями в набор нео</w:t>
      </w:r>
      <w:r w:rsidR="002F3AE2" w:rsidRPr="002A3AE6">
        <w:rPr>
          <w:rFonts w:ascii="Times New Roman" w:hAnsi="Times New Roman" w:cs="Times New Roman"/>
          <w:sz w:val="24"/>
          <w:szCs w:val="24"/>
        </w:rPr>
        <w:t>б</w:t>
      </w:r>
      <w:r w:rsidR="002F3AE2" w:rsidRPr="002A3AE6">
        <w:rPr>
          <w:rFonts w:ascii="Times New Roman" w:hAnsi="Times New Roman" w:cs="Times New Roman"/>
          <w:sz w:val="24"/>
          <w:szCs w:val="24"/>
        </w:rPr>
        <w:t>ходимых для внутришкольной системы оценивания инструментов. Это:</w:t>
      </w:r>
    </w:p>
    <w:p w:rsidR="001558D1" w:rsidRPr="002A3AE6" w:rsidRDefault="007F0A89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2F3AE2" w:rsidRPr="002A3AE6">
        <w:rPr>
          <w:rFonts w:ascii="Times New Roman" w:hAnsi="Times New Roman" w:cs="Times New Roman"/>
          <w:sz w:val="24"/>
          <w:szCs w:val="24"/>
        </w:rPr>
        <w:t>Положени</w:t>
      </w:r>
      <w:r w:rsidRPr="002A3AE6">
        <w:rPr>
          <w:rFonts w:ascii="Times New Roman" w:hAnsi="Times New Roman" w:cs="Times New Roman"/>
          <w:sz w:val="24"/>
          <w:szCs w:val="24"/>
        </w:rPr>
        <w:t>я</w:t>
      </w:r>
      <w:r w:rsidR="002F3AE2" w:rsidRPr="002A3AE6">
        <w:rPr>
          <w:rFonts w:ascii="Times New Roman" w:hAnsi="Times New Roman" w:cs="Times New Roman"/>
          <w:sz w:val="24"/>
          <w:szCs w:val="24"/>
        </w:rPr>
        <w:t xml:space="preserve"> </w:t>
      </w:r>
      <w:r w:rsidRPr="002A3AE6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мости и промежуточной аттестации обучающихся</w:t>
      </w:r>
      <w:r w:rsidR="00480C2B" w:rsidRPr="002A3AE6">
        <w:rPr>
          <w:rFonts w:ascii="Times New Roman" w:hAnsi="Times New Roman" w:cs="Times New Roman"/>
          <w:sz w:val="24"/>
          <w:szCs w:val="24"/>
        </w:rPr>
        <w:t>.</w:t>
      </w:r>
    </w:p>
    <w:p w:rsidR="007F0A89" w:rsidRPr="002A3AE6" w:rsidRDefault="001558D1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Годовой план-график внутришкольного мониторинга.</w:t>
      </w:r>
    </w:p>
    <w:p w:rsidR="001558D1" w:rsidRPr="002A3AE6" w:rsidRDefault="001558D1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Возможные сроки и формы оценивания результатов освоения «неосновных» предм</w:t>
      </w:r>
      <w:r w:rsidRPr="002A3AE6">
        <w:rPr>
          <w:rFonts w:ascii="Times New Roman" w:hAnsi="Times New Roman" w:cs="Times New Roman"/>
          <w:sz w:val="24"/>
          <w:szCs w:val="24"/>
        </w:rPr>
        <w:t>е</w:t>
      </w:r>
      <w:r w:rsidRPr="002A3AE6">
        <w:rPr>
          <w:rFonts w:ascii="Times New Roman" w:hAnsi="Times New Roman" w:cs="Times New Roman"/>
          <w:sz w:val="24"/>
          <w:szCs w:val="24"/>
        </w:rPr>
        <w:t>тов.</w:t>
      </w:r>
    </w:p>
    <w:p w:rsidR="001558D1" w:rsidRPr="002A3AE6" w:rsidRDefault="001558D1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Форма фиксации результатов предметного мониторинга.</w:t>
      </w:r>
    </w:p>
    <w:p w:rsidR="001558D1" w:rsidRPr="002A3AE6" w:rsidRDefault="001558D1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Шаблон формы со сравнительной фиксацией результатов мониторинга по предмету в классе, листы индивидуальных достижений обучающихся.</w:t>
      </w:r>
    </w:p>
    <w:p w:rsidR="001558D1" w:rsidRPr="002A3AE6" w:rsidRDefault="001558D1" w:rsidP="002A3AE6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AE6">
        <w:rPr>
          <w:rFonts w:ascii="Times New Roman" w:hAnsi="Times New Roman" w:cs="Times New Roman"/>
          <w:sz w:val="24"/>
          <w:szCs w:val="24"/>
        </w:rPr>
        <w:t>График проведения исследования достижения личностных результатов.</w:t>
      </w:r>
    </w:p>
    <w:p w:rsidR="001558D1" w:rsidRPr="002A3AE6" w:rsidRDefault="001558D1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8D1" w:rsidRPr="002A3AE6" w:rsidRDefault="001558D1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B0362" w:rsidRPr="002A3AE6" w:rsidTr="00CB0362">
        <w:tc>
          <w:tcPr>
            <w:tcW w:w="4785" w:type="dxa"/>
          </w:tcPr>
          <w:p w:rsidR="00CB0362" w:rsidRPr="002A3AE6" w:rsidRDefault="00CB0362" w:rsidP="002A3AE6">
            <w:pPr>
              <w:pStyle w:val="aa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Пример Положения о формах, пери</w:t>
            </w: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дичности и порядке текущего контроля успеваемости и промежуточной атт</w:t>
            </w: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стации обучающихся.</w:t>
            </w:r>
          </w:p>
          <w:p w:rsidR="00CB0362" w:rsidRPr="002A3AE6" w:rsidRDefault="00CB0362" w:rsidP="002A3AE6">
            <w:pPr>
              <w:pStyle w:val="aa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Годовой план-график внутришкольного мониторинга.</w:t>
            </w:r>
          </w:p>
          <w:p w:rsidR="00CB0362" w:rsidRPr="002A3AE6" w:rsidRDefault="00CB0362" w:rsidP="002A3AE6">
            <w:pPr>
              <w:pStyle w:val="aa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Возможные сроки и формы оценивания результатов освоения «неосновных» предметов.</w:t>
            </w:r>
          </w:p>
        </w:tc>
        <w:tc>
          <w:tcPr>
            <w:tcW w:w="4786" w:type="dxa"/>
          </w:tcPr>
          <w:p w:rsidR="00CB0362" w:rsidRPr="002A3AE6" w:rsidRDefault="00CB0362" w:rsidP="002A3A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6">
              <w:rPr>
                <w:rFonts w:ascii="Times New Roman" w:hAnsi="Times New Roman" w:cs="Times New Roman"/>
                <w:sz w:val="24"/>
                <w:szCs w:val="24"/>
              </w:rPr>
              <w:t>Сыпало Т.А.</w:t>
            </w:r>
          </w:p>
        </w:tc>
      </w:tr>
    </w:tbl>
    <w:p w:rsidR="002F3AE2" w:rsidRPr="002A3AE6" w:rsidRDefault="002F3AE2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E6" w:rsidRPr="005C0BAB" w:rsidRDefault="002A3AE6" w:rsidP="005C0BAB">
      <w:pPr>
        <w:pStyle w:val="aa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BAB">
        <w:rPr>
          <w:rFonts w:ascii="Times New Roman" w:hAnsi="Times New Roman" w:cs="Times New Roman"/>
          <w:sz w:val="24"/>
          <w:szCs w:val="24"/>
        </w:rPr>
        <w:t xml:space="preserve">Формой фиксации результатов предметного мониторинга являются документы </w:t>
      </w:r>
      <w:proofErr w:type="spellStart"/>
      <w:r w:rsidRPr="005C0BAB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5C0BAB">
        <w:rPr>
          <w:rFonts w:ascii="Times New Roman" w:hAnsi="Times New Roman" w:cs="Times New Roman"/>
          <w:sz w:val="24"/>
          <w:szCs w:val="24"/>
        </w:rPr>
        <w:t xml:space="preserve">. Благодаря </w:t>
      </w:r>
      <w:proofErr w:type="spellStart"/>
      <w:r w:rsidRPr="005C0BA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C0BAB">
        <w:rPr>
          <w:rFonts w:ascii="Times New Roman" w:hAnsi="Times New Roman" w:cs="Times New Roman"/>
          <w:sz w:val="24"/>
          <w:szCs w:val="24"/>
        </w:rPr>
        <w:t xml:space="preserve"> Документам можно создавать текстовые документы, редактир</w:t>
      </w:r>
      <w:r w:rsidRPr="005C0BAB">
        <w:rPr>
          <w:rFonts w:ascii="Times New Roman" w:hAnsi="Times New Roman" w:cs="Times New Roman"/>
          <w:sz w:val="24"/>
          <w:szCs w:val="24"/>
        </w:rPr>
        <w:t>о</w:t>
      </w:r>
      <w:r w:rsidRPr="005C0BAB">
        <w:rPr>
          <w:rFonts w:ascii="Times New Roman" w:hAnsi="Times New Roman" w:cs="Times New Roman"/>
          <w:sz w:val="24"/>
          <w:szCs w:val="24"/>
        </w:rPr>
        <w:t xml:space="preserve">вать их и работать совместно с другими пользователями. </w:t>
      </w:r>
      <w:proofErr w:type="spellStart"/>
      <w:r w:rsidRPr="005C0BA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C0BAB">
        <w:rPr>
          <w:rFonts w:ascii="Times New Roman" w:hAnsi="Times New Roman" w:cs="Times New Roman"/>
          <w:sz w:val="24"/>
          <w:szCs w:val="24"/>
        </w:rPr>
        <w:t xml:space="preserve"> Документы – это целый набор удобных средств редактирования и оформления файлов. Все изменения автомат</w:t>
      </w:r>
      <w:r w:rsidRPr="005C0BAB">
        <w:rPr>
          <w:rFonts w:ascii="Times New Roman" w:hAnsi="Times New Roman" w:cs="Times New Roman"/>
          <w:sz w:val="24"/>
          <w:szCs w:val="24"/>
        </w:rPr>
        <w:t>и</w:t>
      </w:r>
      <w:r w:rsidRPr="005C0BAB">
        <w:rPr>
          <w:rFonts w:ascii="Times New Roman" w:hAnsi="Times New Roman" w:cs="Times New Roman"/>
          <w:sz w:val="24"/>
          <w:szCs w:val="24"/>
        </w:rPr>
        <w:t>чески сохраняются во время работы. Более того, благодаря истории изменений можно увидеть список предыдущих версий документа, отсортированный по дате и авт</w:t>
      </w:r>
      <w:r w:rsidRPr="005C0BAB">
        <w:rPr>
          <w:rFonts w:ascii="Times New Roman" w:hAnsi="Times New Roman" w:cs="Times New Roman"/>
          <w:sz w:val="24"/>
          <w:szCs w:val="24"/>
        </w:rPr>
        <w:t>о</w:t>
      </w:r>
      <w:r w:rsidRPr="005C0BAB">
        <w:rPr>
          <w:rFonts w:ascii="Times New Roman" w:hAnsi="Times New Roman" w:cs="Times New Roman"/>
          <w:sz w:val="24"/>
          <w:szCs w:val="24"/>
        </w:rPr>
        <w:t>ру изменений. Совме</w:t>
      </w:r>
      <w:r w:rsidRPr="005C0BAB">
        <w:rPr>
          <w:rFonts w:ascii="Times New Roman" w:hAnsi="Times New Roman" w:cs="Times New Roman"/>
          <w:sz w:val="24"/>
          <w:szCs w:val="24"/>
        </w:rPr>
        <w:t>с</w:t>
      </w:r>
      <w:r w:rsidRPr="005C0BAB">
        <w:rPr>
          <w:rFonts w:ascii="Times New Roman" w:hAnsi="Times New Roman" w:cs="Times New Roman"/>
          <w:sz w:val="24"/>
          <w:szCs w:val="24"/>
        </w:rPr>
        <w:t xml:space="preserve">тимость с продуктами </w:t>
      </w:r>
      <w:r w:rsidRPr="005C0BA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5C0BAB">
        <w:rPr>
          <w:rFonts w:ascii="Times New Roman" w:hAnsi="Times New Roman" w:cs="Times New Roman"/>
          <w:sz w:val="24"/>
          <w:szCs w:val="24"/>
        </w:rPr>
        <w:t>i</w:t>
      </w:r>
      <w:r w:rsidRPr="005C0BAB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5C0BAB">
        <w:rPr>
          <w:rFonts w:ascii="Times New Roman" w:hAnsi="Times New Roman" w:cs="Times New Roman"/>
          <w:sz w:val="24"/>
          <w:szCs w:val="24"/>
        </w:rPr>
        <w:t>osoft</w:t>
      </w:r>
      <w:proofErr w:type="spellEnd"/>
      <w:r w:rsidRPr="005C0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BA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C0BAB">
        <w:rPr>
          <w:rFonts w:ascii="Times New Roman" w:hAnsi="Times New Roman" w:cs="Times New Roman"/>
          <w:sz w:val="24"/>
          <w:szCs w:val="24"/>
        </w:rPr>
        <w:t>.</w:t>
      </w:r>
    </w:p>
    <w:p w:rsidR="002A3AE6" w:rsidRPr="002A3AE6" w:rsidRDefault="002A3AE6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2A3AE6" w:rsidTr="002A3AE6">
        <w:tc>
          <w:tcPr>
            <w:tcW w:w="9571" w:type="dxa"/>
          </w:tcPr>
          <w:p w:rsidR="002A3AE6" w:rsidRDefault="00DF5548" w:rsidP="002A3AE6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5940425" cy="4455160"/>
                  <wp:effectExtent l="19050" t="0" r="3175" b="0"/>
                  <wp:docPr id="1" name="Рисунок 0" descr="монитори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ниторинг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548" w:rsidRPr="00DF5548" w:rsidRDefault="002A3AE6" w:rsidP="002A3AE6">
      <w:pPr>
        <w:spacing w:after="0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</w:pPr>
      <w:r w:rsidRPr="002A3AE6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 xml:space="preserve"> </w:t>
      </w:r>
      <w:r w:rsidR="00DF5548" w:rsidRPr="002A3AE6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Н</w:t>
      </w:r>
    </w:p>
    <w:p w:rsidR="009D1E08" w:rsidRDefault="00DF554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учебного года учителя вносят результаты мониторинговых работ в 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Впоследствии, готовые данные берутся из этой таблицы и вставляются в гот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вом виде в отчет 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5548" w:rsidRDefault="00DF554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DF5548" w:rsidTr="00DF5548">
        <w:tc>
          <w:tcPr>
            <w:tcW w:w="9571" w:type="dxa"/>
          </w:tcPr>
          <w:p w:rsidR="00DF5548" w:rsidRDefault="00DF5548" w:rsidP="00DF5548">
            <w:pPr>
              <w:jc w:val="center"/>
              <w:rPr>
                <w:rFonts w:cs="Times New Roman"/>
                <w:b/>
                <w:color w:val="0000CC"/>
                <w:sz w:val="24"/>
                <w:szCs w:val="24"/>
              </w:rPr>
            </w:pPr>
            <w:r>
              <w:rPr>
                <w:rFonts w:cs="Times New Roman"/>
                <w:b/>
                <w:color w:val="0000CC"/>
                <w:sz w:val="24"/>
                <w:szCs w:val="24"/>
              </w:rPr>
              <w:t>Результаты предметных работ обучающихся ОСНОВНОГО ОБЩЕГО ОБРАЗОВАНИЯ.</w:t>
            </w:r>
          </w:p>
          <w:p w:rsidR="00DF5548" w:rsidRDefault="00DF5548" w:rsidP="002A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48" w:rsidTr="00DF5548">
        <w:tc>
          <w:tcPr>
            <w:tcW w:w="9571" w:type="dxa"/>
          </w:tcPr>
          <w:tbl>
            <w:tblPr>
              <w:tblStyle w:val="-51"/>
              <w:tblW w:w="0" w:type="auto"/>
              <w:tblInd w:w="0" w:type="dxa"/>
              <w:tblLook w:val="04A0"/>
            </w:tblPr>
            <w:tblGrid>
              <w:gridCol w:w="9335"/>
            </w:tblGrid>
            <w:tr w:rsidR="00DF5548" w:rsidTr="00DF5548">
              <w:trPr>
                <w:cnfStyle w:val="100000000000"/>
              </w:trPr>
              <w:tc>
                <w:tcPr>
                  <w:cnfStyle w:val="001000000000"/>
                  <w:tcW w:w="14503" w:type="dxa"/>
                  <w:hideMark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96"/>
                    <w:gridCol w:w="1130"/>
                    <w:gridCol w:w="1175"/>
                    <w:gridCol w:w="1948"/>
                    <w:gridCol w:w="1481"/>
                    <w:gridCol w:w="1479"/>
                  </w:tblGrid>
                  <w:tr w:rsidR="00DF5548">
                    <w:trPr>
                      <w:trHeight w:val="20"/>
                    </w:trPr>
                    <w:tc>
                      <w:tcPr>
                        <w:tcW w:w="104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ИИИИИ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класс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% успеваемости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% качества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 xml:space="preserve">Средний балл 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5ар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ВХ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87,0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4,2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ПРОМ.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76,9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4,1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98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73,9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4,0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5бр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ВХ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85,0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4,2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ПРОМ.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96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53,8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3,8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96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50,0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3,6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6ар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ВХ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36,4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3,2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ПРОМ.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96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60,9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3,9</w:t>
                        </w:r>
                      </w:p>
                    </w:tc>
                  </w:tr>
                  <w:tr w:rsidR="00DF5548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F5548" w:rsidRDefault="00DF5548">
                        <w:pPr>
                          <w:spacing w:after="0" w:line="240" w:lineRule="auto"/>
                          <w:rPr>
                            <w:rFonts w:eastAsia="DejaVu Sans" w:cs="Times New Roman"/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10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96</w:t>
                        </w:r>
                      </w:p>
                    </w:tc>
                    <w:tc>
                      <w:tcPr>
                        <w:tcW w:w="8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57,1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F5548" w:rsidRDefault="00DF5548">
                        <w:pPr>
                          <w:pStyle w:val="ac"/>
                          <w:spacing w:line="276" w:lineRule="auto"/>
                        </w:pPr>
                        <w:r>
                          <w:t>3,8</w:t>
                        </w:r>
                      </w:p>
                    </w:tc>
                  </w:tr>
                </w:tbl>
                <w:p w:rsidR="00DF5548" w:rsidRDefault="00DF5548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CC"/>
                      <w:sz w:val="24"/>
                      <w:szCs w:val="24"/>
                    </w:rPr>
                  </w:pPr>
                </w:p>
              </w:tc>
            </w:tr>
            <w:tr w:rsidR="00DF5548" w:rsidTr="00DF5548">
              <w:trPr>
                <w:cnfStyle w:val="000000100000"/>
              </w:trPr>
              <w:tc>
                <w:tcPr>
                  <w:cnfStyle w:val="001000000000"/>
                  <w:tcW w:w="14503" w:type="dxa"/>
                  <w:hideMark/>
                </w:tcPr>
                <w:p w:rsidR="00DF5548" w:rsidRDefault="00DF5548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CC"/>
                      <w:sz w:val="24"/>
                      <w:szCs w:val="24"/>
                    </w:rPr>
                  </w:pPr>
                  <w:r>
                    <w:rPr>
                      <w:noProof/>
                      <w:color w:val="0000CC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5203190" cy="2199005"/>
                        <wp:effectExtent l="0" t="0" r="0" b="0"/>
                        <wp:docPr id="3" name="Диаграмма 3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5548" w:rsidRDefault="00DF5548" w:rsidP="002A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548" w:rsidRDefault="00DF5548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BAB" w:rsidRDefault="005C0BAB" w:rsidP="00A11727">
      <w:pPr>
        <w:pStyle w:val="aa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формы со сравнительной фиксацией результатов мониторинга по предмету в классе, листы индивидуальных достижений обучающихся.</w:t>
      </w:r>
    </w:p>
    <w:p w:rsidR="00A11727" w:rsidRDefault="00A11727" w:rsidP="00A11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727" w:rsidRDefault="00743D10" w:rsidP="00743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D1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оформлении результатов  мониторинговых работ, мы используем уже пре</w:t>
      </w:r>
      <w:r w:rsidRPr="00743D1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743D10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ставле</w:t>
      </w:r>
      <w:r w:rsidRPr="00743D1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43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ную в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Положении форму.</w:t>
      </w:r>
    </w:p>
    <w:tbl>
      <w:tblPr>
        <w:tblStyle w:val="a9"/>
        <w:tblW w:w="5000" w:type="pct"/>
        <w:tblLook w:val="04A0"/>
      </w:tblPr>
      <w:tblGrid>
        <w:gridCol w:w="9571"/>
      </w:tblGrid>
      <w:tr w:rsidR="000E7879" w:rsidTr="000E78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932" w:type="dxa"/>
              <w:tblInd w:w="8" w:type="dxa"/>
              <w:tblLook w:val="04A0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0E7879">
              <w:trPr>
                <w:trHeight w:val="20"/>
              </w:trPr>
              <w:tc>
                <w:tcPr>
                  <w:tcW w:w="28932" w:type="dxa"/>
                  <w:gridSpan w:val="10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28932" w:type="dxa"/>
                  <w:gridSpan w:val="10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191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0827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2737" w:type="dxa"/>
                  <w:gridSpan w:val="2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2737" w:type="dxa"/>
                  <w:gridSpan w:val="2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2737" w:type="dxa"/>
                  <w:gridSpan w:val="2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2737" w:type="dxa"/>
                  <w:gridSpan w:val="2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по материалам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КИМов</w:t>
                  </w:r>
                  <w:proofErr w:type="spellEnd"/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2737" w:type="dxa"/>
                  <w:gridSpan w:val="2"/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E7879">
              <w:trPr>
                <w:trHeight w:val="20"/>
              </w:trPr>
              <w:tc>
                <w:tcPr>
                  <w:tcW w:w="191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0827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280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6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3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42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93" w:type="dxa"/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E7879" w:rsidRDefault="000E7879">
            <w:pPr>
              <w:jc w:val="both"/>
            </w:pPr>
          </w:p>
          <w:tbl>
            <w:tblPr>
              <w:tblW w:w="5000" w:type="pct"/>
              <w:tblLook w:val="04A0"/>
            </w:tblPr>
            <w:tblGrid>
              <w:gridCol w:w="1298"/>
              <w:gridCol w:w="1298"/>
              <w:gridCol w:w="865"/>
              <w:gridCol w:w="867"/>
              <w:gridCol w:w="865"/>
              <w:gridCol w:w="867"/>
              <w:gridCol w:w="1009"/>
              <w:gridCol w:w="588"/>
              <w:gridCol w:w="1683"/>
            </w:tblGrid>
            <w:tr w:rsidR="000E7879">
              <w:trPr>
                <w:trHeight w:val="20"/>
              </w:trPr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69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./(%)</w:t>
                  </w:r>
                  <w:proofErr w:type="gramEnd"/>
                </w:p>
              </w:tc>
              <w:tc>
                <w:tcPr>
                  <w:tcW w:w="46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6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6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46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4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пев.</w:t>
                  </w:r>
                </w:p>
              </w:tc>
              <w:tc>
                <w:tcPr>
                  <w:tcW w:w="31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90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СТБ для 9-11 классов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6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E7879" w:rsidRDefault="000E7879">
            <w:pPr>
              <w:jc w:val="both"/>
            </w:pPr>
          </w:p>
          <w:p w:rsidR="000E7879" w:rsidRDefault="000E7879">
            <w:pPr>
              <w:jc w:val="both"/>
            </w:pPr>
          </w:p>
          <w:tbl>
            <w:tblPr>
              <w:tblW w:w="5000" w:type="pct"/>
              <w:tblLook w:val="04A0"/>
            </w:tblPr>
            <w:tblGrid>
              <w:gridCol w:w="513"/>
              <w:gridCol w:w="2035"/>
              <w:gridCol w:w="563"/>
              <w:gridCol w:w="563"/>
              <w:gridCol w:w="563"/>
              <w:gridCol w:w="563"/>
              <w:gridCol w:w="697"/>
              <w:gridCol w:w="563"/>
              <w:gridCol w:w="563"/>
              <w:gridCol w:w="563"/>
              <w:gridCol w:w="1039"/>
              <w:gridCol w:w="1120"/>
            </w:tblGrid>
            <w:tr w:rsidR="000E7879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Кол-во баллов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E7879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7879" w:rsidRDefault="000E7879">
                  <w:pPr>
                    <w:pStyle w:val="ad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879" w:rsidRDefault="000E78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E7879" w:rsidRDefault="000E7879">
            <w:pPr>
              <w:pStyle w:val="ae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743D10" w:rsidRDefault="00743D10" w:rsidP="00743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E7879" w:rsidRDefault="000E7879" w:rsidP="00743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мы доработали этот шаблон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документ содержал в себе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таблиц, а также, чтобы данные автоматически разносились в листы индивидуал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ных достижений обучающихся.</w:t>
      </w:r>
    </w:p>
    <w:p w:rsidR="000E7879" w:rsidRPr="000E7879" w:rsidRDefault="000E7879" w:rsidP="00743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0BAB" w:rsidRDefault="005C0BAB" w:rsidP="00A11727">
      <w:pPr>
        <w:pStyle w:val="aa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исследования достижения личностных результатов.</w:t>
      </w:r>
    </w:p>
    <w:p w:rsidR="005C0BAB" w:rsidRDefault="005C0BAB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79" w:rsidRDefault="000E7879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хотим представить вам продукт, не относящийся непосредственно к оцен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ванию предметных результатов.</w:t>
      </w:r>
    </w:p>
    <w:p w:rsidR="00A11727" w:rsidRDefault="000E7879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личностные результаты оцениваются в результате внешних неперсонифицированных процедур с позиции оцен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вания успешности воспитательной системы школы.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возбраняется школе также проводить внутренний  мониторинг личностных результатов с той же целью. Указывается, что оценивание какого-либо личностного качества  проводится не чаще, чем раз в два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0E7879" w:rsidRDefault="000E7879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творческой группой был определен перечень личностных качеств, подлежащих оцениванию с нашей точки зрения, и составлена циклограмма проведения обследований.</w:t>
      </w:r>
    </w:p>
    <w:p w:rsidR="000E7879" w:rsidRDefault="000E7879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79" w:rsidRPr="00DF5548" w:rsidRDefault="009059CA" w:rsidP="002A3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 основании оценок внутришкольного мониторинга делаются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воды о достижении планируемых результатов по каждому учебному предмету. Итоговая аттестация, завершающая обучение на уровне основного общего образования, демонстр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рует итоговые результаты освоения всех предметов основного общего образования, 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тижения их базового или повышенного уровня. 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Алёшкина Галина Матвеевна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xmlns:r="http://schemas.openxmlformats.org/officeDocument/2006/relationships" w:rsidR="000E7879" w:rsidRPr="00DF5548" w:rsidSect="0074480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0A" w:rsidRDefault="0043200A" w:rsidP="00401DEF">
      <w:pPr>
        <w:spacing w:after="0" w:line="240" w:lineRule="auto"/>
      </w:pPr>
      <w:r>
        <w:separator/>
      </w:r>
    </w:p>
  </w:endnote>
  <w:endnote w:type="continuationSeparator" w:id="0">
    <w:p w:rsidR="0043200A" w:rsidRDefault="0043200A" w:rsidP="0040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25110"/>
      <w:docPartObj>
        <w:docPartGallery w:val="Page Numbers (Bottom of Page)"/>
        <w:docPartUnique/>
      </w:docPartObj>
    </w:sdtPr>
    <w:sdtContent>
      <w:p w:rsidR="009B0E5B" w:rsidRDefault="009B0E5B">
        <w:pPr>
          <w:pStyle w:val="a5"/>
          <w:jc w:val="center"/>
        </w:pPr>
        <w:fldSimple w:instr=" PAGE   \* MERGEFORMAT ">
          <w:r w:rsidR="001771D8">
            <w:rPr>
              <w:noProof/>
            </w:rPr>
            <w:t>4</w:t>
          </w:r>
        </w:fldSimple>
      </w:p>
    </w:sdtContent>
  </w:sdt>
  <w:p w:rsidR="009B0E5B" w:rsidRDefault="009B0E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0A" w:rsidRDefault="0043200A" w:rsidP="00401DEF">
      <w:pPr>
        <w:spacing w:after="0" w:line="240" w:lineRule="auto"/>
      </w:pPr>
      <w:r>
        <w:separator/>
      </w:r>
    </w:p>
  </w:footnote>
  <w:footnote w:type="continuationSeparator" w:id="0">
    <w:p w:rsidR="0043200A" w:rsidRDefault="0043200A" w:rsidP="0040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099">
    <w:multiLevelType w:val="hybridMultilevel"/>
    <w:lvl w:ilvl="0" w:tplc="13184918">
      <w:start w:val="1"/>
      <w:numFmt w:val="decimal"/>
      <w:lvlText w:val="%1."/>
      <w:lvlJc w:val="left"/>
      <w:pPr>
        <w:ind w:left="720" w:hanging="360"/>
      </w:pPr>
    </w:lvl>
    <w:lvl w:ilvl="1" w:tplc="13184918" w:tentative="1">
      <w:start w:val="1"/>
      <w:numFmt w:val="lowerLetter"/>
      <w:lvlText w:val="%2."/>
      <w:lvlJc w:val="left"/>
      <w:pPr>
        <w:ind w:left="1440" w:hanging="360"/>
      </w:pPr>
    </w:lvl>
    <w:lvl w:ilvl="2" w:tplc="13184918" w:tentative="1">
      <w:start w:val="1"/>
      <w:numFmt w:val="lowerRoman"/>
      <w:lvlText w:val="%3."/>
      <w:lvlJc w:val="right"/>
      <w:pPr>
        <w:ind w:left="2160" w:hanging="180"/>
      </w:pPr>
    </w:lvl>
    <w:lvl w:ilvl="3" w:tplc="13184918" w:tentative="1">
      <w:start w:val="1"/>
      <w:numFmt w:val="decimal"/>
      <w:lvlText w:val="%4."/>
      <w:lvlJc w:val="left"/>
      <w:pPr>
        <w:ind w:left="2880" w:hanging="360"/>
      </w:pPr>
    </w:lvl>
    <w:lvl w:ilvl="4" w:tplc="13184918" w:tentative="1">
      <w:start w:val="1"/>
      <w:numFmt w:val="lowerLetter"/>
      <w:lvlText w:val="%5."/>
      <w:lvlJc w:val="left"/>
      <w:pPr>
        <w:ind w:left="3600" w:hanging="360"/>
      </w:pPr>
    </w:lvl>
    <w:lvl w:ilvl="5" w:tplc="13184918" w:tentative="1">
      <w:start w:val="1"/>
      <w:numFmt w:val="lowerRoman"/>
      <w:lvlText w:val="%6."/>
      <w:lvlJc w:val="right"/>
      <w:pPr>
        <w:ind w:left="4320" w:hanging="180"/>
      </w:pPr>
    </w:lvl>
    <w:lvl w:ilvl="6" w:tplc="13184918" w:tentative="1">
      <w:start w:val="1"/>
      <w:numFmt w:val="decimal"/>
      <w:lvlText w:val="%7."/>
      <w:lvlJc w:val="left"/>
      <w:pPr>
        <w:ind w:left="5040" w:hanging="360"/>
      </w:pPr>
    </w:lvl>
    <w:lvl w:ilvl="7" w:tplc="13184918" w:tentative="1">
      <w:start w:val="1"/>
      <w:numFmt w:val="lowerLetter"/>
      <w:lvlText w:val="%8."/>
      <w:lvlJc w:val="left"/>
      <w:pPr>
        <w:ind w:left="5760" w:hanging="360"/>
      </w:pPr>
    </w:lvl>
    <w:lvl w:ilvl="8" w:tplc="13184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8">
    <w:multiLevelType w:val="hybridMultilevel"/>
    <w:lvl w:ilvl="0" w:tplc="16824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565C5F5C"/>
    <w:multiLevelType w:val="hybridMultilevel"/>
    <w:tmpl w:val="1B46AD3E"/>
    <w:lvl w:ilvl="0" w:tplc="DDFEE1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2D25BD"/>
    <w:multiLevelType w:val="hybridMultilevel"/>
    <w:tmpl w:val="FB2A3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10098">
    <w:abstractNumId w:val="10098"/>
  </w:num>
  <w:num w:numId="10099">
    <w:abstractNumId w:val="1009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E08"/>
    <w:rsid w:val="000E7879"/>
    <w:rsid w:val="001558D1"/>
    <w:rsid w:val="001771D8"/>
    <w:rsid w:val="002A3AE6"/>
    <w:rsid w:val="002F3AE2"/>
    <w:rsid w:val="00401DEF"/>
    <w:rsid w:val="0043200A"/>
    <w:rsid w:val="00480C2B"/>
    <w:rsid w:val="005C0BAB"/>
    <w:rsid w:val="00695A2C"/>
    <w:rsid w:val="00743D10"/>
    <w:rsid w:val="00744804"/>
    <w:rsid w:val="007F0A89"/>
    <w:rsid w:val="009059CA"/>
    <w:rsid w:val="009452D4"/>
    <w:rsid w:val="009B0E5B"/>
    <w:rsid w:val="009D1E08"/>
    <w:rsid w:val="00A11727"/>
    <w:rsid w:val="00A163A3"/>
    <w:rsid w:val="00CB0362"/>
    <w:rsid w:val="00CD443B"/>
    <w:rsid w:val="00CF6E96"/>
    <w:rsid w:val="00DF5548"/>
    <w:rsid w:val="00E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EF"/>
  </w:style>
  <w:style w:type="paragraph" w:styleId="a5">
    <w:name w:val="footer"/>
    <w:basedOn w:val="a"/>
    <w:link w:val="a6"/>
    <w:uiPriority w:val="99"/>
    <w:unhideWhenUsed/>
    <w:rsid w:val="0040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DEF"/>
  </w:style>
  <w:style w:type="paragraph" w:styleId="a7">
    <w:name w:val="Balloon Text"/>
    <w:basedOn w:val="a"/>
    <w:link w:val="a8"/>
    <w:uiPriority w:val="99"/>
    <w:semiHidden/>
    <w:unhideWhenUsed/>
    <w:rsid w:val="0040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58D1"/>
    <w:pPr>
      <w:ind w:left="720"/>
      <w:contextualSpacing/>
    </w:pPr>
  </w:style>
  <w:style w:type="character" w:customStyle="1" w:styleId="apple-converted-space">
    <w:name w:val="apple-converted-space"/>
    <w:basedOn w:val="a0"/>
    <w:rsid w:val="002A3AE6"/>
  </w:style>
  <w:style w:type="character" w:customStyle="1" w:styleId="ab">
    <w:name w:val="обычный Знак"/>
    <w:basedOn w:val="a0"/>
    <w:link w:val="ac"/>
    <w:locked/>
    <w:rsid w:val="00DF5548"/>
    <w:rPr>
      <w:rFonts w:ascii="DejaVu Sans" w:eastAsia="DejaVu Sans" w:hAnsi="DejaVu Sans" w:cs="Times New Roman"/>
      <w:kern w:val="2"/>
      <w:sz w:val="24"/>
      <w:szCs w:val="24"/>
    </w:rPr>
  </w:style>
  <w:style w:type="paragraph" w:customStyle="1" w:styleId="ac">
    <w:name w:val="обычный"/>
    <w:basedOn w:val="ad"/>
    <w:link w:val="ab"/>
    <w:qFormat/>
    <w:rsid w:val="00DF5548"/>
    <w:pPr>
      <w:widowControl w:val="0"/>
      <w:suppressAutoHyphens/>
    </w:pPr>
    <w:rPr>
      <w:rFonts w:ascii="DejaVu Sans" w:eastAsia="DejaVu Sans" w:hAnsi="DejaVu Sans" w:cs="Times New Roman"/>
      <w:kern w:val="2"/>
      <w:sz w:val="24"/>
      <w:szCs w:val="24"/>
    </w:rPr>
  </w:style>
  <w:style w:type="table" w:customStyle="1" w:styleId="-51">
    <w:name w:val="Светлая сетка - Акцент 51"/>
    <w:basedOn w:val="a1"/>
    <w:uiPriority w:val="62"/>
    <w:rsid w:val="00DF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d">
    <w:name w:val="No Spacing"/>
    <w:uiPriority w:val="1"/>
    <w:qFormat/>
    <w:rsid w:val="00DF5548"/>
    <w:pPr>
      <w:spacing w:after="0" w:line="240" w:lineRule="auto"/>
    </w:pPr>
  </w:style>
  <w:style w:type="paragraph" w:customStyle="1" w:styleId="ae">
    <w:name w:val="Стиль"/>
    <w:rsid w:val="000E78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Relationship Id="rId247141871" Type="http://schemas.openxmlformats.org/officeDocument/2006/relationships/comments" Target="comments.xml"/><Relationship Id="rId124945113" Type="http://schemas.microsoft.com/office/2011/relationships/commentsExtended" Target="commentsExtended.xml"/><Relationship Id="rId779186951" Type="http://schemas.microsoft.com/office/2011/relationships/people" Target="people.xml"/></Relationships>
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86;&#1093;&#1088;&#1072;&#1085;&#1103;&#1090;&#1100;\&#1057;&#1072;&#1084;&#1086;&#1086;&#1073;&#1089;&#1083;&#1077;&#1076;&#1086;&#1074;&#1072;&#1085;&#1080;&#1077;%2016\&#1052;&#1072;&#1090;&#1077;&#1088;&#1080;&#1072;&#1083;&#1099;\&#1058;&#1077;&#1082;&#1091;&#1097;&#1080;&#1081;%20&#1084;&#1086;&#1085;&#1080;&#1090;&#1086;&#1088;&#1080;&#1085;&#1075;%2015-16.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Лист6!$L$96</c:f>
              <c:strCache>
                <c:ptCount val="1"/>
                <c:pt idx="0">
                  <c:v>% качества</c:v>
                </c:pt>
              </c:strCache>
            </c:strRef>
          </c:tx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C00000"/>
              </a:solidFill>
            </c:spPr>
          </c:dPt>
          <c:dPt>
            <c:idx val="8"/>
            <c:spPr>
              <a:solidFill>
                <a:srgbClr val="FFFF00"/>
              </a:solidFill>
            </c:spPr>
          </c:dPt>
          <c:dLbls>
            <c:showVal val="1"/>
          </c:dLbls>
          <c:cat>
            <c:multiLvlStrRef>
              <c:f>Лист6!$B$97:$C$105</c:f>
              <c:multiLvlStrCache>
                <c:ptCount val="9"/>
                <c:lvl>
                  <c:pt idx="0">
                    <c:v>ВХ</c:v>
                  </c:pt>
                  <c:pt idx="1">
                    <c:v>ПРОМ.</c:v>
                  </c:pt>
                  <c:pt idx="2">
                    <c:v>год</c:v>
                  </c:pt>
                  <c:pt idx="3">
                    <c:v>ВХ</c:v>
                  </c:pt>
                  <c:pt idx="4">
                    <c:v>ПРОМ.</c:v>
                  </c:pt>
                  <c:pt idx="5">
                    <c:v>год</c:v>
                  </c:pt>
                  <c:pt idx="6">
                    <c:v>ВХ</c:v>
                  </c:pt>
                  <c:pt idx="7">
                    <c:v>ПРОМ.</c:v>
                  </c:pt>
                  <c:pt idx="8">
                    <c:v>год</c:v>
                  </c:pt>
                </c:lvl>
                <c:lvl>
                  <c:pt idx="0">
                    <c:v>5ар</c:v>
                  </c:pt>
                  <c:pt idx="3">
                    <c:v>5бр</c:v>
                  </c:pt>
                  <c:pt idx="6">
                    <c:v>6ар</c:v>
                  </c:pt>
                </c:lvl>
              </c:multiLvlStrCache>
            </c:multiLvlStrRef>
          </c:cat>
          <c:val>
            <c:numRef>
              <c:f>Лист6!$L$97:$L$105</c:f>
              <c:numCache>
                <c:formatCode>0.0</c:formatCode>
                <c:ptCount val="9"/>
                <c:pt idx="0">
                  <c:v>86.956521739130437</c:v>
                </c:pt>
                <c:pt idx="1">
                  <c:v>76.923076923076849</c:v>
                </c:pt>
                <c:pt idx="2">
                  <c:v>73.913043478261031</c:v>
                </c:pt>
                <c:pt idx="3">
                  <c:v>85</c:v>
                </c:pt>
                <c:pt idx="4">
                  <c:v>53.846153846153939</c:v>
                </c:pt>
                <c:pt idx="5">
                  <c:v>50</c:v>
                </c:pt>
                <c:pt idx="6">
                  <c:v>36.363636363636253</c:v>
                </c:pt>
                <c:pt idx="7">
                  <c:v>60.869565217391305</c:v>
                </c:pt>
                <c:pt idx="8">
                  <c:v>57.142857142857153</c:v>
                </c:pt>
              </c:numCache>
            </c:numRef>
          </c:val>
        </c:ser>
        <c:shape val="cylinder"/>
        <c:axId val="126118528"/>
        <c:axId val="126128512"/>
        <c:axId val="0"/>
      </c:bar3DChart>
      <c:catAx>
        <c:axId val="126118528"/>
        <c:scaling>
          <c:orientation val="minMax"/>
        </c:scaling>
        <c:axPos val="b"/>
        <c:tickLblPos val="nextTo"/>
        <c:crossAx val="126128512"/>
        <c:crosses val="autoZero"/>
        <c:auto val="1"/>
        <c:lblAlgn val="ctr"/>
        <c:lblOffset val="100"/>
      </c:catAx>
      <c:valAx>
        <c:axId val="126128512"/>
        <c:scaling>
          <c:orientation val="minMax"/>
          <c:max val="100"/>
        </c:scaling>
        <c:axPos val="l"/>
        <c:majorGridlines/>
        <c:numFmt formatCode="0.0" sourceLinked="1"/>
        <c:tickLblPos val="nextTo"/>
        <c:crossAx val="126118528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CD2F56-602F-42C1-B7C7-9E4888E2554D}" type="doc">
      <dgm:prSet loTypeId="urn:microsoft.com/office/officeart/2005/8/layout/hierarchy4" loCatId="list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22872AD-1E75-46A6-8F49-7F37DDC5A4A5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предметные</a:t>
          </a:r>
        </a:p>
      </dgm:t>
    </dgm:pt>
    <dgm:pt modelId="{89F318C4-447E-44F6-8E5D-95441B01E185}" type="parTrans" cxnId="{C85E50EE-E05B-48B0-B3D3-3D83D8AFA79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DAE77921-6E5E-45E7-8E08-4400860E4816}" type="sibTrans" cxnId="{C85E50EE-E05B-48B0-B3D3-3D83D8AFA79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611659BC-2316-49AD-9C4C-5391D657CD7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метапредметные</a:t>
          </a:r>
        </a:p>
      </dgm:t>
    </dgm:pt>
    <dgm:pt modelId="{090C81F2-B987-455A-8199-AF875167CE82}" type="parTrans" cxnId="{4C044CFF-CC0C-4F91-B97D-160CBE42CAF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73947336-204C-4982-8D8F-3006FB607982}" type="sibTrans" cxnId="{4C044CFF-CC0C-4F91-B97D-160CBE42CAF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241BB091-8A74-4425-93A9-812EFAAEC2F5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Личностные (портрет выпускника)</a:t>
          </a:r>
        </a:p>
      </dgm:t>
    </dgm:pt>
    <dgm:pt modelId="{613E749A-D6AB-4C09-9F74-FC5B6A4156A2}" type="parTrans" cxnId="{B8E562A8-60E3-4BE6-8AE5-38F0D4F1731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5079FFF5-28B2-4DB6-A236-E08714AE2CFB}" type="sibTrans" cxnId="{B8E562A8-60E3-4BE6-8AE5-38F0D4F1731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B60A5530-267D-486F-8771-44A42A7EE55A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умение решать учебно-познавательные задачи</a:t>
          </a:r>
        </a:p>
      </dgm:t>
    </dgm:pt>
    <dgm:pt modelId="{FAEF6134-709E-4FFC-BA36-81AD2793E8E7}" type="parTrans" cxnId="{9943EF11-9F54-4CC7-B20A-3214FB2A98E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5F8B79E3-F922-4169-8E51-0EE43FD7FC1E}" type="sibTrans" cxnId="{9943EF11-9F54-4CC7-B20A-3214FB2A98E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DCB7A222-60E5-419D-A56D-3E1E97173D4C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умение решать учебно-практические задачи</a:t>
          </a:r>
        </a:p>
      </dgm:t>
    </dgm:pt>
    <dgm:pt modelId="{F6E7CC58-9DA1-4704-A7F6-683E8A12DC6E}" type="parTrans" cxnId="{87C04432-ADFC-4762-9848-44C7B149733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78B4E958-7CCF-4EF9-88DD-D19F082A3BBE}" type="sibTrans" cxnId="{87C04432-ADFC-4762-9848-44C7B149733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F097A71F-A933-47D2-9DC4-60E4C3AAFB17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УУД</a:t>
          </a:r>
        </a:p>
      </dgm:t>
    </dgm:pt>
    <dgm:pt modelId="{2708D55E-271A-4509-A7F3-BE7371AAB741}" type="parTrans" cxnId="{945715AE-2D07-476D-A3D7-344AFD4F195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8884EBF2-4E46-4EE1-A043-471EFF57F5D5}" type="sibTrans" cxnId="{945715AE-2D07-476D-A3D7-344AFD4F195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0B17F469-8AC6-472F-8BC1-9C1B006F5C2B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межпредметные умения</a:t>
          </a:r>
        </a:p>
      </dgm:t>
    </dgm:pt>
    <dgm:pt modelId="{509C2D3B-60A6-40B3-8367-A1B5D528A642}" type="parTrans" cxnId="{5303C76C-A64C-4F66-AF1C-FE24F61B97D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EED61EFB-0DEB-43D8-88B4-58F68014D2AF}" type="sibTrans" cxnId="{5303C76C-A64C-4F66-AF1C-FE24F61B97D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F9FAE962-8ADE-4622-B0FD-843116B4386C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надпредметные умения</a:t>
          </a:r>
        </a:p>
      </dgm:t>
    </dgm:pt>
    <dgm:pt modelId="{DBA1FD2A-A83C-49D1-800C-AA4C5A142632}" type="parTrans" cxnId="{55E9F611-2A3C-4471-B723-8097909F3D6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75D33C91-CD53-4ABF-B09A-45DC63036F8A}" type="sibTrans" cxnId="{55E9F611-2A3C-4471-B723-8097909F3D6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81B57AB0-FCC7-4E83-8D5A-64DB92F80982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Регулятивные </a:t>
          </a:r>
        </a:p>
      </dgm:t>
    </dgm:pt>
    <dgm:pt modelId="{39EC2E2F-8CE0-4B07-A715-BBFD90AD089A}" type="parTrans" cxnId="{C63CFF1B-A78B-41A7-B5B0-F492E9C60D8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82C7AA80-A344-4084-A216-0C5F9B037C26}" type="sibTrans" cxnId="{C63CFF1B-A78B-41A7-B5B0-F492E9C60D8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758E9EA0-8745-4278-9938-31106D49A037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Познавательные</a:t>
          </a:r>
        </a:p>
      </dgm:t>
    </dgm:pt>
    <dgm:pt modelId="{682653EE-C7EF-45AC-B2C2-61C55BC2A42B}" type="parTrans" cxnId="{0E59A4A6-B9B2-4C42-AC22-5AF37BA1B079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99C74C67-3CEB-4394-86F0-1086201CB136}" type="sibTrans" cxnId="{0E59A4A6-B9B2-4C42-AC22-5AF37BA1B079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6F3B11BD-37B4-47EB-919F-7FF2E0DAEA5F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Личностные</a:t>
          </a:r>
        </a:p>
      </dgm:t>
    </dgm:pt>
    <dgm:pt modelId="{2DBB7B36-F1FF-47A2-89DA-BD2E0B6F71CD}" type="parTrans" cxnId="{4A0C2B19-08BE-4E93-BCE8-6E9BD4AA516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4FBF88D0-4046-4E69-820C-104CD782DC91}" type="sibTrans" cxnId="{4A0C2B19-08BE-4E93-BCE8-6E9BD4AA516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5592F071-5DF9-49AE-A5EE-B3600ABF8D8F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Коммуникативные</a:t>
          </a:r>
        </a:p>
      </dgm:t>
    </dgm:pt>
    <dgm:pt modelId="{F3A8B7B4-0AFA-4FEF-B301-B665BF0925CA}" type="parTrans" cxnId="{D2CD7546-0113-42D9-A9CE-9C3384800766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D21E4FF7-6891-4609-99EE-35E42814D56C}" type="sibTrans" cxnId="{D2CD7546-0113-42D9-A9CE-9C3384800766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E6ED9E47-4A01-490D-A241-297869B32E0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Планируемые результаты</a:t>
          </a:r>
        </a:p>
      </dgm:t>
    </dgm:pt>
    <dgm:pt modelId="{15EC9F36-FB0E-44B0-A6DF-65D14B8CD577}" type="sibTrans" cxnId="{367E5B94-209B-411A-A3BC-A09797B11BB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C8916C33-884B-4367-859F-4E45928F9F97}" type="parTrans" cxnId="{367E5B94-209B-411A-A3BC-A09797B11BB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2C3FC996-9925-4B4D-A59E-70CB12DA5AF1}" type="pres">
      <dgm:prSet presAssocID="{2DCD2F56-602F-42C1-B7C7-9E4888E2554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B7B7DF6-79D2-493D-9C71-B3759DB346AA}" type="pres">
      <dgm:prSet presAssocID="{E6ED9E47-4A01-490D-A241-297869B32E06}" presName="vertOne" presStyleCnt="0"/>
      <dgm:spPr/>
      <dgm:t>
        <a:bodyPr/>
        <a:lstStyle/>
        <a:p>
          <a:endParaRPr lang="ru-RU"/>
        </a:p>
      </dgm:t>
    </dgm:pt>
    <dgm:pt modelId="{7781CB7D-5F8C-425D-82C9-012638E84364}" type="pres">
      <dgm:prSet presAssocID="{E6ED9E47-4A01-490D-A241-297869B32E06}" presName="txOne" presStyleLbl="node0" presStyleIdx="0" presStyleCnt="1" custScaleX="40560" custScaleY="376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5C6079-A2A1-41F8-A9D6-57C24D63ACCD}" type="pres">
      <dgm:prSet presAssocID="{E6ED9E47-4A01-490D-A241-297869B32E06}" presName="parTransOne" presStyleCnt="0"/>
      <dgm:spPr/>
      <dgm:t>
        <a:bodyPr/>
        <a:lstStyle/>
        <a:p>
          <a:endParaRPr lang="ru-RU"/>
        </a:p>
      </dgm:t>
    </dgm:pt>
    <dgm:pt modelId="{2B7FDDD7-B015-4C2B-B42B-176D91BAB701}" type="pres">
      <dgm:prSet presAssocID="{E6ED9E47-4A01-490D-A241-297869B32E06}" presName="horzOne" presStyleCnt="0"/>
      <dgm:spPr/>
      <dgm:t>
        <a:bodyPr/>
        <a:lstStyle/>
        <a:p>
          <a:endParaRPr lang="ru-RU"/>
        </a:p>
      </dgm:t>
    </dgm:pt>
    <dgm:pt modelId="{1074D863-0AAA-4EF1-9492-EA498DED7E67}" type="pres">
      <dgm:prSet presAssocID="{E22872AD-1E75-46A6-8F49-7F37DDC5A4A5}" presName="vertTwo" presStyleCnt="0"/>
      <dgm:spPr/>
      <dgm:t>
        <a:bodyPr/>
        <a:lstStyle/>
        <a:p>
          <a:endParaRPr lang="ru-RU"/>
        </a:p>
      </dgm:t>
    </dgm:pt>
    <dgm:pt modelId="{1EB83A8D-F3DA-489C-A37F-12C5F6F1386B}" type="pres">
      <dgm:prSet presAssocID="{E22872AD-1E75-46A6-8F49-7F37DDC5A4A5}" presName="txTwo" presStyleLbl="node2" presStyleIdx="0" presStyleCnt="3" custScaleX="1324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57DEA6-05C1-471D-B42F-2BB668676F71}" type="pres">
      <dgm:prSet presAssocID="{E22872AD-1E75-46A6-8F49-7F37DDC5A4A5}" presName="parTransTwo" presStyleCnt="0"/>
      <dgm:spPr/>
      <dgm:t>
        <a:bodyPr/>
        <a:lstStyle/>
        <a:p>
          <a:endParaRPr lang="ru-RU"/>
        </a:p>
      </dgm:t>
    </dgm:pt>
    <dgm:pt modelId="{5E6D1372-2E87-43CF-BB19-ECF9E2D467A1}" type="pres">
      <dgm:prSet presAssocID="{E22872AD-1E75-46A6-8F49-7F37DDC5A4A5}" presName="horzTwo" presStyleCnt="0"/>
      <dgm:spPr/>
      <dgm:t>
        <a:bodyPr/>
        <a:lstStyle/>
        <a:p>
          <a:endParaRPr lang="ru-RU"/>
        </a:p>
      </dgm:t>
    </dgm:pt>
    <dgm:pt modelId="{16873996-8932-4B2A-8F90-34CEE10C7585}" type="pres">
      <dgm:prSet presAssocID="{B60A5530-267D-486F-8771-44A42A7EE55A}" presName="vertThree" presStyleCnt="0"/>
      <dgm:spPr/>
      <dgm:t>
        <a:bodyPr/>
        <a:lstStyle/>
        <a:p>
          <a:endParaRPr lang="ru-RU"/>
        </a:p>
      </dgm:t>
    </dgm:pt>
    <dgm:pt modelId="{D3F6F238-EF03-4C09-87BD-52548678FD36}" type="pres">
      <dgm:prSet presAssocID="{B60A5530-267D-486F-8771-44A42A7EE55A}" presName="txThree" presStyleLbl="node3" presStyleIdx="0" presStyleCnt="5" custScaleX="1384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003729-93CD-49D0-843E-4A0E1613FC6D}" type="pres">
      <dgm:prSet presAssocID="{B60A5530-267D-486F-8771-44A42A7EE55A}" presName="horzThree" presStyleCnt="0"/>
      <dgm:spPr/>
      <dgm:t>
        <a:bodyPr/>
        <a:lstStyle/>
        <a:p>
          <a:endParaRPr lang="ru-RU"/>
        </a:p>
      </dgm:t>
    </dgm:pt>
    <dgm:pt modelId="{0F484AEE-074B-416B-92DE-D2C7B493D569}" type="pres">
      <dgm:prSet presAssocID="{5F8B79E3-F922-4169-8E51-0EE43FD7FC1E}" presName="sibSpaceThree" presStyleCnt="0"/>
      <dgm:spPr/>
      <dgm:t>
        <a:bodyPr/>
        <a:lstStyle/>
        <a:p>
          <a:endParaRPr lang="ru-RU"/>
        </a:p>
      </dgm:t>
    </dgm:pt>
    <dgm:pt modelId="{AEF296E4-9123-4FF7-887E-8E016F0C1B3D}" type="pres">
      <dgm:prSet presAssocID="{DCB7A222-60E5-419D-A56D-3E1E97173D4C}" presName="vertThree" presStyleCnt="0"/>
      <dgm:spPr/>
      <dgm:t>
        <a:bodyPr/>
        <a:lstStyle/>
        <a:p>
          <a:endParaRPr lang="ru-RU"/>
        </a:p>
      </dgm:t>
    </dgm:pt>
    <dgm:pt modelId="{91C229DB-9C38-4147-9D93-19F9E8E14C44}" type="pres">
      <dgm:prSet presAssocID="{DCB7A222-60E5-419D-A56D-3E1E97173D4C}" presName="txThree" presStyleLbl="node3" presStyleIdx="1" presStyleCnt="5" custScaleX="1714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FF61D-C0D7-4AD5-8004-E30898F36723}" type="pres">
      <dgm:prSet presAssocID="{DCB7A222-60E5-419D-A56D-3E1E97173D4C}" presName="horzThree" presStyleCnt="0"/>
      <dgm:spPr/>
      <dgm:t>
        <a:bodyPr/>
        <a:lstStyle/>
        <a:p>
          <a:endParaRPr lang="ru-RU"/>
        </a:p>
      </dgm:t>
    </dgm:pt>
    <dgm:pt modelId="{B80B1C0F-D0AA-4ED0-B40C-597E981283A1}" type="pres">
      <dgm:prSet presAssocID="{DAE77921-6E5E-45E7-8E08-4400860E4816}" presName="sibSpaceTwo" presStyleCnt="0"/>
      <dgm:spPr/>
      <dgm:t>
        <a:bodyPr/>
        <a:lstStyle/>
        <a:p>
          <a:endParaRPr lang="ru-RU"/>
        </a:p>
      </dgm:t>
    </dgm:pt>
    <dgm:pt modelId="{396A8BD5-8D4D-4806-A9B7-735585F0B96D}" type="pres">
      <dgm:prSet presAssocID="{611659BC-2316-49AD-9C4C-5391D657CD78}" presName="vertTwo" presStyleCnt="0"/>
      <dgm:spPr/>
      <dgm:t>
        <a:bodyPr/>
        <a:lstStyle/>
        <a:p>
          <a:endParaRPr lang="ru-RU"/>
        </a:p>
      </dgm:t>
    </dgm:pt>
    <dgm:pt modelId="{865EDB0D-DD69-4B7D-855C-EF312B734A1A}" type="pres">
      <dgm:prSet presAssocID="{611659BC-2316-49AD-9C4C-5391D657CD78}" presName="txTwo" presStyleLbl="node2" presStyleIdx="1" presStyleCnt="3" custScaleX="651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F7DC8D-4D9F-4D2B-8D31-DA33878235DD}" type="pres">
      <dgm:prSet presAssocID="{611659BC-2316-49AD-9C4C-5391D657CD78}" presName="parTransTwo" presStyleCnt="0"/>
      <dgm:spPr/>
      <dgm:t>
        <a:bodyPr/>
        <a:lstStyle/>
        <a:p>
          <a:endParaRPr lang="ru-RU"/>
        </a:p>
      </dgm:t>
    </dgm:pt>
    <dgm:pt modelId="{354BFA1C-A3D6-4B80-A2E1-A2C18952433C}" type="pres">
      <dgm:prSet presAssocID="{611659BC-2316-49AD-9C4C-5391D657CD78}" presName="horzTwo" presStyleCnt="0"/>
      <dgm:spPr/>
      <dgm:t>
        <a:bodyPr/>
        <a:lstStyle/>
        <a:p>
          <a:endParaRPr lang="ru-RU"/>
        </a:p>
      </dgm:t>
    </dgm:pt>
    <dgm:pt modelId="{D8F74B8A-B772-4874-BEBA-0A224FCA079E}" type="pres">
      <dgm:prSet presAssocID="{F097A71F-A933-47D2-9DC4-60E4C3AAFB17}" presName="vertThree" presStyleCnt="0"/>
      <dgm:spPr/>
      <dgm:t>
        <a:bodyPr/>
        <a:lstStyle/>
        <a:p>
          <a:endParaRPr lang="ru-RU"/>
        </a:p>
      </dgm:t>
    </dgm:pt>
    <dgm:pt modelId="{969063C5-EC22-480A-A42E-2E56B86D74FC}" type="pres">
      <dgm:prSet presAssocID="{F097A71F-A933-47D2-9DC4-60E4C3AAFB17}" presName="txThree" presStyleLbl="node3" presStyleIdx="2" presStyleCnt="5" custScaleX="76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1CA2B4-D617-448A-B782-62D916C9C90F}" type="pres">
      <dgm:prSet presAssocID="{F097A71F-A933-47D2-9DC4-60E4C3AAFB17}" presName="parTransThree" presStyleCnt="0"/>
      <dgm:spPr/>
      <dgm:t>
        <a:bodyPr/>
        <a:lstStyle/>
        <a:p>
          <a:endParaRPr lang="ru-RU"/>
        </a:p>
      </dgm:t>
    </dgm:pt>
    <dgm:pt modelId="{D9460D37-3DC3-4CC4-846B-BA28B9589BBF}" type="pres">
      <dgm:prSet presAssocID="{F097A71F-A933-47D2-9DC4-60E4C3AAFB17}" presName="horzThree" presStyleCnt="0"/>
      <dgm:spPr/>
      <dgm:t>
        <a:bodyPr/>
        <a:lstStyle/>
        <a:p>
          <a:endParaRPr lang="ru-RU"/>
        </a:p>
      </dgm:t>
    </dgm:pt>
    <dgm:pt modelId="{561BAFD2-5612-44A7-B545-5050897D5CAD}" type="pres">
      <dgm:prSet presAssocID="{81B57AB0-FCC7-4E83-8D5A-64DB92F80982}" presName="vertFour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A03B68-0DEA-43C3-8109-89EF14B3E85E}" type="pres">
      <dgm:prSet presAssocID="{81B57AB0-FCC7-4E83-8D5A-64DB92F80982}" presName="txFour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483DFE-52BD-41B3-8551-4F44BADD823B}" type="pres">
      <dgm:prSet presAssocID="{81B57AB0-FCC7-4E83-8D5A-64DB92F80982}" presName="horzFour" presStyleCnt="0"/>
      <dgm:spPr/>
      <dgm:t>
        <a:bodyPr/>
        <a:lstStyle/>
        <a:p>
          <a:endParaRPr lang="ru-RU"/>
        </a:p>
      </dgm:t>
    </dgm:pt>
    <dgm:pt modelId="{7BF00B43-F67C-4885-BFAF-46A939525556}" type="pres">
      <dgm:prSet presAssocID="{82C7AA80-A344-4084-A216-0C5F9B037C26}" presName="sibSpaceFour" presStyleCnt="0"/>
      <dgm:spPr/>
      <dgm:t>
        <a:bodyPr/>
        <a:lstStyle/>
        <a:p>
          <a:endParaRPr lang="ru-RU"/>
        </a:p>
      </dgm:t>
    </dgm:pt>
    <dgm:pt modelId="{DADC603F-A52F-408F-95C0-1D48AAF507B5}" type="pres">
      <dgm:prSet presAssocID="{758E9EA0-8745-4278-9938-31106D49A037}" presName="vertFour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DACD62-4283-479A-BFFE-89A49495C1BA}" type="pres">
      <dgm:prSet presAssocID="{758E9EA0-8745-4278-9938-31106D49A037}" presName="txFour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4E595E-E6A3-4618-A08D-17C3F9529477}" type="pres">
      <dgm:prSet presAssocID="{758E9EA0-8745-4278-9938-31106D49A037}" presName="horzFour" presStyleCnt="0"/>
      <dgm:spPr/>
      <dgm:t>
        <a:bodyPr/>
        <a:lstStyle/>
        <a:p>
          <a:endParaRPr lang="ru-RU"/>
        </a:p>
      </dgm:t>
    </dgm:pt>
    <dgm:pt modelId="{8D49D37D-FA01-4B7D-BC04-CE1A33A08E02}" type="pres">
      <dgm:prSet presAssocID="{99C74C67-3CEB-4394-86F0-1086201CB136}" presName="sibSpaceFour" presStyleCnt="0"/>
      <dgm:spPr/>
      <dgm:t>
        <a:bodyPr/>
        <a:lstStyle/>
        <a:p>
          <a:endParaRPr lang="ru-RU"/>
        </a:p>
      </dgm:t>
    </dgm:pt>
    <dgm:pt modelId="{D1920860-A082-4357-866E-309BFDD1B4D4}" type="pres">
      <dgm:prSet presAssocID="{5592F071-5DF9-49AE-A5EE-B3600ABF8D8F}" presName="vertFour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3DE77C-196E-4571-ACCE-B0E460ECAFFA}" type="pres">
      <dgm:prSet presAssocID="{5592F071-5DF9-49AE-A5EE-B3600ABF8D8F}" presName="txFour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4FB1C0-D1CA-4F54-83CD-BDF15C86FFB2}" type="pres">
      <dgm:prSet presAssocID="{5592F071-5DF9-49AE-A5EE-B3600ABF8D8F}" presName="horzFour" presStyleCnt="0"/>
      <dgm:spPr/>
      <dgm:t>
        <a:bodyPr/>
        <a:lstStyle/>
        <a:p>
          <a:endParaRPr lang="ru-RU"/>
        </a:p>
      </dgm:t>
    </dgm:pt>
    <dgm:pt modelId="{8E060E33-48BB-4A85-822E-AFCBC87F622A}" type="pres">
      <dgm:prSet presAssocID="{D21E4FF7-6891-4609-99EE-35E42814D56C}" presName="sibSpaceFour" presStyleCnt="0"/>
      <dgm:spPr/>
      <dgm:t>
        <a:bodyPr/>
        <a:lstStyle/>
        <a:p>
          <a:endParaRPr lang="ru-RU"/>
        </a:p>
      </dgm:t>
    </dgm:pt>
    <dgm:pt modelId="{E58DF2E7-9B1B-4817-B73F-62D53E69CEB2}" type="pres">
      <dgm:prSet presAssocID="{6F3B11BD-37B4-47EB-919F-7FF2E0DAEA5F}" presName="vertFour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77BD99-C4D6-45A4-A2AD-CE14B7DFD172}" type="pres">
      <dgm:prSet presAssocID="{6F3B11BD-37B4-47EB-919F-7FF2E0DAEA5F}" presName="txFour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77738B-D346-4E44-935F-436E38216751}" type="pres">
      <dgm:prSet presAssocID="{6F3B11BD-37B4-47EB-919F-7FF2E0DAEA5F}" presName="horzFour" presStyleCnt="0"/>
      <dgm:spPr/>
      <dgm:t>
        <a:bodyPr/>
        <a:lstStyle/>
        <a:p>
          <a:endParaRPr lang="ru-RU"/>
        </a:p>
      </dgm:t>
    </dgm:pt>
    <dgm:pt modelId="{D94DB28E-4B02-42BE-8AC6-8C813915DC26}" type="pres">
      <dgm:prSet presAssocID="{8884EBF2-4E46-4EE1-A043-471EFF57F5D5}" presName="sibSpaceThree" presStyleCnt="0"/>
      <dgm:spPr/>
      <dgm:t>
        <a:bodyPr/>
        <a:lstStyle/>
        <a:p>
          <a:endParaRPr lang="ru-RU"/>
        </a:p>
      </dgm:t>
    </dgm:pt>
    <dgm:pt modelId="{8ECBEAD4-6B40-464A-A3F3-4185203D4962}" type="pres">
      <dgm:prSet presAssocID="{0B17F469-8AC6-472F-8BC1-9C1B006F5C2B}" presName="vertThree" presStyleCnt="0"/>
      <dgm:spPr/>
      <dgm:t>
        <a:bodyPr/>
        <a:lstStyle/>
        <a:p>
          <a:endParaRPr lang="ru-RU"/>
        </a:p>
      </dgm:t>
    </dgm:pt>
    <dgm:pt modelId="{62E7BAE5-2D61-448E-A9D5-D08F26F17CA4}" type="pres">
      <dgm:prSet presAssocID="{0B17F469-8AC6-472F-8BC1-9C1B006F5C2B}" presName="txThree" presStyleLbl="node3" presStyleIdx="3" presStyleCnt="5" custLinFactNeighborX="-48180" custLinFactNeighborY="-35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B5B945-65FA-4289-85D0-F055219BA52A}" type="pres">
      <dgm:prSet presAssocID="{0B17F469-8AC6-472F-8BC1-9C1B006F5C2B}" presName="horzThree" presStyleCnt="0"/>
      <dgm:spPr/>
      <dgm:t>
        <a:bodyPr/>
        <a:lstStyle/>
        <a:p>
          <a:endParaRPr lang="ru-RU"/>
        </a:p>
      </dgm:t>
    </dgm:pt>
    <dgm:pt modelId="{0959D28D-7F99-4AA5-81B5-ECFA1A25CD34}" type="pres">
      <dgm:prSet presAssocID="{EED61EFB-0DEB-43D8-88B4-58F68014D2AF}" presName="sibSpaceThree" presStyleCnt="0"/>
      <dgm:spPr/>
      <dgm:t>
        <a:bodyPr/>
        <a:lstStyle/>
        <a:p>
          <a:endParaRPr lang="ru-RU"/>
        </a:p>
      </dgm:t>
    </dgm:pt>
    <dgm:pt modelId="{6050130C-99A5-4D12-8CCF-99392809A46C}" type="pres">
      <dgm:prSet presAssocID="{F9FAE962-8ADE-4622-B0FD-843116B4386C}" presName="vertThree" presStyleCnt="0"/>
      <dgm:spPr/>
      <dgm:t>
        <a:bodyPr/>
        <a:lstStyle/>
        <a:p>
          <a:endParaRPr lang="ru-RU"/>
        </a:p>
      </dgm:t>
    </dgm:pt>
    <dgm:pt modelId="{D25CA3DC-78F8-46DB-882D-76BC3C48C59F}" type="pres">
      <dgm:prSet presAssocID="{F9FAE962-8ADE-4622-B0FD-843116B4386C}" presName="txThree" presStyleLbl="node3" presStyleIdx="4" presStyleCnt="5" custLinFactNeighborX="-48180" custLinFactNeighborY="-44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BE904A-A777-4871-A6D4-485024AB9093}" type="pres">
      <dgm:prSet presAssocID="{F9FAE962-8ADE-4622-B0FD-843116B4386C}" presName="horzThree" presStyleCnt="0"/>
      <dgm:spPr/>
      <dgm:t>
        <a:bodyPr/>
        <a:lstStyle/>
        <a:p>
          <a:endParaRPr lang="ru-RU"/>
        </a:p>
      </dgm:t>
    </dgm:pt>
    <dgm:pt modelId="{63057097-C274-4FED-B0C3-E3BAA94259CF}" type="pres">
      <dgm:prSet presAssocID="{73947336-204C-4982-8D8F-3006FB607982}" presName="sibSpaceTwo" presStyleCnt="0"/>
      <dgm:spPr/>
      <dgm:t>
        <a:bodyPr/>
        <a:lstStyle/>
        <a:p>
          <a:endParaRPr lang="ru-RU"/>
        </a:p>
      </dgm:t>
    </dgm:pt>
    <dgm:pt modelId="{9D088515-7F57-4E5F-8A99-103D0BC5C4F1}" type="pres">
      <dgm:prSet presAssocID="{241BB091-8A74-4425-93A9-812EFAAEC2F5}" presName="vertTwo" presStyleCnt="0"/>
      <dgm:spPr/>
      <dgm:t>
        <a:bodyPr/>
        <a:lstStyle/>
        <a:p>
          <a:endParaRPr lang="ru-RU"/>
        </a:p>
      </dgm:t>
    </dgm:pt>
    <dgm:pt modelId="{27945150-B679-4189-A30D-F6F4F741E963}" type="pres">
      <dgm:prSet presAssocID="{241BB091-8A74-4425-93A9-812EFAAEC2F5}" presName="txTwo" presStyleLbl="node2" presStyleIdx="2" presStyleCnt="3" custScaleX="2362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26B9DD-2689-4E2A-8C7E-9A88E1A3F313}" type="pres">
      <dgm:prSet presAssocID="{241BB091-8A74-4425-93A9-812EFAAEC2F5}" presName="horzTwo" presStyleCnt="0"/>
      <dgm:spPr/>
      <dgm:t>
        <a:bodyPr/>
        <a:lstStyle/>
        <a:p>
          <a:endParaRPr lang="ru-RU"/>
        </a:p>
      </dgm:t>
    </dgm:pt>
  </dgm:ptLst>
  <dgm:cxnLst>
    <dgm:cxn modelId="{69622E67-4365-4008-9992-AADB9152CF02}" type="presOf" srcId="{81B57AB0-FCC7-4E83-8D5A-64DB92F80982}" destId="{7EA03B68-0DEA-43C3-8109-89EF14B3E85E}" srcOrd="0" destOrd="0" presId="urn:microsoft.com/office/officeart/2005/8/layout/hierarchy4"/>
    <dgm:cxn modelId="{55E9F611-2A3C-4471-B723-8097909F3D6E}" srcId="{611659BC-2316-49AD-9C4C-5391D657CD78}" destId="{F9FAE962-8ADE-4622-B0FD-843116B4386C}" srcOrd="2" destOrd="0" parTransId="{DBA1FD2A-A83C-49D1-800C-AA4C5A142632}" sibTransId="{75D33C91-CD53-4ABF-B09A-45DC63036F8A}"/>
    <dgm:cxn modelId="{883E1B7F-E50C-4605-9C69-3CA76731AB34}" type="presOf" srcId="{E22872AD-1E75-46A6-8F49-7F37DDC5A4A5}" destId="{1EB83A8D-F3DA-489C-A37F-12C5F6F1386B}" srcOrd="0" destOrd="0" presId="urn:microsoft.com/office/officeart/2005/8/layout/hierarchy4"/>
    <dgm:cxn modelId="{1DC390AE-4253-4177-9374-742FBA12E797}" type="presOf" srcId="{241BB091-8A74-4425-93A9-812EFAAEC2F5}" destId="{27945150-B679-4189-A30D-F6F4F741E963}" srcOrd="0" destOrd="0" presId="urn:microsoft.com/office/officeart/2005/8/layout/hierarchy4"/>
    <dgm:cxn modelId="{B2CF651E-B9D4-48BB-8ED7-F51095065B52}" type="presOf" srcId="{2DCD2F56-602F-42C1-B7C7-9E4888E2554D}" destId="{2C3FC996-9925-4B4D-A59E-70CB12DA5AF1}" srcOrd="0" destOrd="0" presId="urn:microsoft.com/office/officeart/2005/8/layout/hierarchy4"/>
    <dgm:cxn modelId="{D2CD7546-0113-42D9-A9CE-9C3384800766}" srcId="{F097A71F-A933-47D2-9DC4-60E4C3AAFB17}" destId="{5592F071-5DF9-49AE-A5EE-B3600ABF8D8F}" srcOrd="2" destOrd="0" parTransId="{F3A8B7B4-0AFA-4FEF-B301-B665BF0925CA}" sibTransId="{D21E4FF7-6891-4609-99EE-35E42814D56C}"/>
    <dgm:cxn modelId="{87C04432-ADFC-4762-9848-44C7B149733C}" srcId="{E22872AD-1E75-46A6-8F49-7F37DDC5A4A5}" destId="{DCB7A222-60E5-419D-A56D-3E1E97173D4C}" srcOrd="1" destOrd="0" parTransId="{F6E7CC58-9DA1-4704-A7F6-683E8A12DC6E}" sibTransId="{78B4E958-7CCF-4EF9-88DD-D19F082A3BBE}"/>
    <dgm:cxn modelId="{5303C76C-A64C-4F66-AF1C-FE24F61B97DF}" srcId="{611659BC-2316-49AD-9C4C-5391D657CD78}" destId="{0B17F469-8AC6-472F-8BC1-9C1B006F5C2B}" srcOrd="1" destOrd="0" parTransId="{509C2D3B-60A6-40B3-8367-A1B5D528A642}" sibTransId="{EED61EFB-0DEB-43D8-88B4-58F68014D2AF}"/>
    <dgm:cxn modelId="{0E59A4A6-B9B2-4C42-AC22-5AF37BA1B079}" srcId="{F097A71F-A933-47D2-9DC4-60E4C3AAFB17}" destId="{758E9EA0-8745-4278-9938-31106D49A037}" srcOrd="1" destOrd="0" parTransId="{682653EE-C7EF-45AC-B2C2-61C55BC2A42B}" sibTransId="{99C74C67-3CEB-4394-86F0-1086201CB136}"/>
    <dgm:cxn modelId="{367E5B94-209B-411A-A3BC-A09797B11BB0}" srcId="{2DCD2F56-602F-42C1-B7C7-9E4888E2554D}" destId="{E6ED9E47-4A01-490D-A241-297869B32E06}" srcOrd="0" destOrd="0" parTransId="{C8916C33-884B-4367-859F-4E45928F9F97}" sibTransId="{15EC9F36-FB0E-44B0-A6DF-65D14B8CD577}"/>
    <dgm:cxn modelId="{945715AE-2D07-476D-A3D7-344AFD4F195E}" srcId="{611659BC-2316-49AD-9C4C-5391D657CD78}" destId="{F097A71F-A933-47D2-9DC4-60E4C3AAFB17}" srcOrd="0" destOrd="0" parTransId="{2708D55E-271A-4509-A7F3-BE7371AAB741}" sibTransId="{8884EBF2-4E46-4EE1-A043-471EFF57F5D5}"/>
    <dgm:cxn modelId="{B8E562A8-60E3-4BE6-8AE5-38F0D4F1731E}" srcId="{E6ED9E47-4A01-490D-A241-297869B32E06}" destId="{241BB091-8A74-4425-93A9-812EFAAEC2F5}" srcOrd="2" destOrd="0" parTransId="{613E749A-D6AB-4C09-9F74-FC5B6A4156A2}" sibTransId="{5079FFF5-28B2-4DB6-A236-E08714AE2CFB}"/>
    <dgm:cxn modelId="{9943EF11-9F54-4CC7-B20A-3214FB2A98EE}" srcId="{E22872AD-1E75-46A6-8F49-7F37DDC5A4A5}" destId="{B60A5530-267D-486F-8771-44A42A7EE55A}" srcOrd="0" destOrd="0" parTransId="{FAEF6134-709E-4FFC-BA36-81AD2793E8E7}" sibTransId="{5F8B79E3-F922-4169-8E51-0EE43FD7FC1E}"/>
    <dgm:cxn modelId="{D04207A3-C52D-4238-A7A4-F21875359D2A}" type="presOf" srcId="{6F3B11BD-37B4-47EB-919F-7FF2E0DAEA5F}" destId="{F477BD99-C4D6-45A4-A2AD-CE14B7DFD172}" srcOrd="0" destOrd="0" presId="urn:microsoft.com/office/officeart/2005/8/layout/hierarchy4"/>
    <dgm:cxn modelId="{6762B6FE-F053-4ACD-B75A-6DF182D3E01B}" type="presOf" srcId="{5592F071-5DF9-49AE-A5EE-B3600ABF8D8F}" destId="{633DE77C-196E-4571-ACCE-B0E460ECAFFA}" srcOrd="0" destOrd="0" presId="urn:microsoft.com/office/officeart/2005/8/layout/hierarchy4"/>
    <dgm:cxn modelId="{4A0C2B19-08BE-4E93-BCE8-6E9BD4AA516E}" srcId="{F097A71F-A933-47D2-9DC4-60E4C3AAFB17}" destId="{6F3B11BD-37B4-47EB-919F-7FF2E0DAEA5F}" srcOrd="3" destOrd="0" parTransId="{2DBB7B36-F1FF-47A2-89DA-BD2E0B6F71CD}" sibTransId="{4FBF88D0-4046-4E69-820C-104CD782DC91}"/>
    <dgm:cxn modelId="{B07B36F2-FAFB-41E0-AF3A-A8123F6545AE}" type="presOf" srcId="{758E9EA0-8745-4278-9938-31106D49A037}" destId="{09DACD62-4283-479A-BFFE-89A49495C1BA}" srcOrd="0" destOrd="0" presId="urn:microsoft.com/office/officeart/2005/8/layout/hierarchy4"/>
    <dgm:cxn modelId="{842447B9-FA11-4C40-9CF3-583E5ACAE1D6}" type="presOf" srcId="{DCB7A222-60E5-419D-A56D-3E1E97173D4C}" destId="{91C229DB-9C38-4147-9D93-19F9E8E14C44}" srcOrd="0" destOrd="0" presId="urn:microsoft.com/office/officeart/2005/8/layout/hierarchy4"/>
    <dgm:cxn modelId="{7B64C077-4359-4E5F-ACF5-DB45E51C5606}" type="presOf" srcId="{E6ED9E47-4A01-490D-A241-297869B32E06}" destId="{7781CB7D-5F8C-425D-82C9-012638E84364}" srcOrd="0" destOrd="0" presId="urn:microsoft.com/office/officeart/2005/8/layout/hierarchy4"/>
    <dgm:cxn modelId="{867E989A-F409-4079-96DF-789BB67556D5}" type="presOf" srcId="{B60A5530-267D-486F-8771-44A42A7EE55A}" destId="{D3F6F238-EF03-4C09-87BD-52548678FD36}" srcOrd="0" destOrd="0" presId="urn:microsoft.com/office/officeart/2005/8/layout/hierarchy4"/>
    <dgm:cxn modelId="{8B9C8C2C-3924-4DDA-AB25-AB1DE4F0EB82}" type="presOf" srcId="{F097A71F-A933-47D2-9DC4-60E4C3AAFB17}" destId="{969063C5-EC22-480A-A42E-2E56B86D74FC}" srcOrd="0" destOrd="0" presId="urn:microsoft.com/office/officeart/2005/8/layout/hierarchy4"/>
    <dgm:cxn modelId="{C85E50EE-E05B-48B0-B3D3-3D83D8AFA798}" srcId="{E6ED9E47-4A01-490D-A241-297869B32E06}" destId="{E22872AD-1E75-46A6-8F49-7F37DDC5A4A5}" srcOrd="0" destOrd="0" parTransId="{89F318C4-447E-44F6-8E5D-95441B01E185}" sibTransId="{DAE77921-6E5E-45E7-8E08-4400860E4816}"/>
    <dgm:cxn modelId="{F0436D92-34F3-456C-A04C-5ABAB0B7B75D}" type="presOf" srcId="{0B17F469-8AC6-472F-8BC1-9C1B006F5C2B}" destId="{62E7BAE5-2D61-448E-A9D5-D08F26F17CA4}" srcOrd="0" destOrd="0" presId="urn:microsoft.com/office/officeart/2005/8/layout/hierarchy4"/>
    <dgm:cxn modelId="{2BA1B21B-E3CD-4C60-ABC2-7205D25B896D}" type="presOf" srcId="{F9FAE962-8ADE-4622-B0FD-843116B4386C}" destId="{D25CA3DC-78F8-46DB-882D-76BC3C48C59F}" srcOrd="0" destOrd="0" presId="urn:microsoft.com/office/officeart/2005/8/layout/hierarchy4"/>
    <dgm:cxn modelId="{4C044CFF-CC0C-4F91-B97D-160CBE42CAFF}" srcId="{E6ED9E47-4A01-490D-A241-297869B32E06}" destId="{611659BC-2316-49AD-9C4C-5391D657CD78}" srcOrd="1" destOrd="0" parTransId="{090C81F2-B987-455A-8199-AF875167CE82}" sibTransId="{73947336-204C-4982-8D8F-3006FB607982}"/>
    <dgm:cxn modelId="{06564735-13D9-4C6A-94AC-11682C833C56}" type="presOf" srcId="{611659BC-2316-49AD-9C4C-5391D657CD78}" destId="{865EDB0D-DD69-4B7D-855C-EF312B734A1A}" srcOrd="0" destOrd="0" presId="urn:microsoft.com/office/officeart/2005/8/layout/hierarchy4"/>
    <dgm:cxn modelId="{C63CFF1B-A78B-41A7-B5B0-F492E9C60D8C}" srcId="{F097A71F-A933-47D2-9DC4-60E4C3AAFB17}" destId="{81B57AB0-FCC7-4E83-8D5A-64DB92F80982}" srcOrd="0" destOrd="0" parTransId="{39EC2E2F-8CE0-4B07-A715-BBFD90AD089A}" sibTransId="{82C7AA80-A344-4084-A216-0C5F9B037C26}"/>
    <dgm:cxn modelId="{80E74074-C320-4152-B2C9-F279EB2FE1E2}" type="presParOf" srcId="{2C3FC996-9925-4B4D-A59E-70CB12DA5AF1}" destId="{0B7B7DF6-79D2-493D-9C71-B3759DB346AA}" srcOrd="0" destOrd="0" presId="urn:microsoft.com/office/officeart/2005/8/layout/hierarchy4"/>
    <dgm:cxn modelId="{42A5C536-A5B9-412F-A416-EF70B226A154}" type="presParOf" srcId="{0B7B7DF6-79D2-493D-9C71-B3759DB346AA}" destId="{7781CB7D-5F8C-425D-82C9-012638E84364}" srcOrd="0" destOrd="0" presId="urn:microsoft.com/office/officeart/2005/8/layout/hierarchy4"/>
    <dgm:cxn modelId="{96EC63EB-5D6B-411B-95EF-670E922D3C5D}" type="presParOf" srcId="{0B7B7DF6-79D2-493D-9C71-B3759DB346AA}" destId="{305C6079-A2A1-41F8-A9D6-57C24D63ACCD}" srcOrd="1" destOrd="0" presId="urn:microsoft.com/office/officeart/2005/8/layout/hierarchy4"/>
    <dgm:cxn modelId="{886846A3-F0A1-4DD9-B418-76CF06F32A63}" type="presParOf" srcId="{0B7B7DF6-79D2-493D-9C71-B3759DB346AA}" destId="{2B7FDDD7-B015-4C2B-B42B-176D91BAB701}" srcOrd="2" destOrd="0" presId="urn:microsoft.com/office/officeart/2005/8/layout/hierarchy4"/>
    <dgm:cxn modelId="{73929785-7793-4BEE-A52F-F161F770F36C}" type="presParOf" srcId="{2B7FDDD7-B015-4C2B-B42B-176D91BAB701}" destId="{1074D863-0AAA-4EF1-9492-EA498DED7E67}" srcOrd="0" destOrd="0" presId="urn:microsoft.com/office/officeart/2005/8/layout/hierarchy4"/>
    <dgm:cxn modelId="{353CD368-B583-48C0-9E2D-069543616C89}" type="presParOf" srcId="{1074D863-0AAA-4EF1-9492-EA498DED7E67}" destId="{1EB83A8D-F3DA-489C-A37F-12C5F6F1386B}" srcOrd="0" destOrd="0" presId="urn:microsoft.com/office/officeart/2005/8/layout/hierarchy4"/>
    <dgm:cxn modelId="{0A60842C-9375-400C-B380-22CBB2BF0F34}" type="presParOf" srcId="{1074D863-0AAA-4EF1-9492-EA498DED7E67}" destId="{4E57DEA6-05C1-471D-B42F-2BB668676F71}" srcOrd="1" destOrd="0" presId="urn:microsoft.com/office/officeart/2005/8/layout/hierarchy4"/>
    <dgm:cxn modelId="{C798F58D-6700-4101-AF7A-90410175069F}" type="presParOf" srcId="{1074D863-0AAA-4EF1-9492-EA498DED7E67}" destId="{5E6D1372-2E87-43CF-BB19-ECF9E2D467A1}" srcOrd="2" destOrd="0" presId="urn:microsoft.com/office/officeart/2005/8/layout/hierarchy4"/>
    <dgm:cxn modelId="{20C27FFD-C0FE-4DFA-B6CD-0BEDCBB50D64}" type="presParOf" srcId="{5E6D1372-2E87-43CF-BB19-ECF9E2D467A1}" destId="{16873996-8932-4B2A-8F90-34CEE10C7585}" srcOrd="0" destOrd="0" presId="urn:microsoft.com/office/officeart/2005/8/layout/hierarchy4"/>
    <dgm:cxn modelId="{CDDA8579-A51C-4248-BF06-7CFC905DB226}" type="presParOf" srcId="{16873996-8932-4B2A-8F90-34CEE10C7585}" destId="{D3F6F238-EF03-4C09-87BD-52548678FD36}" srcOrd="0" destOrd="0" presId="urn:microsoft.com/office/officeart/2005/8/layout/hierarchy4"/>
    <dgm:cxn modelId="{AF98036D-B5BA-47C4-9425-B7DB36FE6668}" type="presParOf" srcId="{16873996-8932-4B2A-8F90-34CEE10C7585}" destId="{72003729-93CD-49D0-843E-4A0E1613FC6D}" srcOrd="1" destOrd="0" presId="urn:microsoft.com/office/officeart/2005/8/layout/hierarchy4"/>
    <dgm:cxn modelId="{D3DC940D-4607-4DCD-B840-3D81CB4FE6D7}" type="presParOf" srcId="{5E6D1372-2E87-43CF-BB19-ECF9E2D467A1}" destId="{0F484AEE-074B-416B-92DE-D2C7B493D569}" srcOrd="1" destOrd="0" presId="urn:microsoft.com/office/officeart/2005/8/layout/hierarchy4"/>
    <dgm:cxn modelId="{200F58C0-40D6-4AD0-A998-23F47F5C5953}" type="presParOf" srcId="{5E6D1372-2E87-43CF-BB19-ECF9E2D467A1}" destId="{AEF296E4-9123-4FF7-887E-8E016F0C1B3D}" srcOrd="2" destOrd="0" presId="urn:microsoft.com/office/officeart/2005/8/layout/hierarchy4"/>
    <dgm:cxn modelId="{D63D2F35-00FF-4D73-B278-A39C855EDE3C}" type="presParOf" srcId="{AEF296E4-9123-4FF7-887E-8E016F0C1B3D}" destId="{91C229DB-9C38-4147-9D93-19F9E8E14C44}" srcOrd="0" destOrd="0" presId="urn:microsoft.com/office/officeart/2005/8/layout/hierarchy4"/>
    <dgm:cxn modelId="{6105E519-71D6-4C0A-B984-46E516824C47}" type="presParOf" srcId="{AEF296E4-9123-4FF7-887E-8E016F0C1B3D}" destId="{F48FF61D-C0D7-4AD5-8004-E30898F36723}" srcOrd="1" destOrd="0" presId="urn:microsoft.com/office/officeart/2005/8/layout/hierarchy4"/>
    <dgm:cxn modelId="{13FCC79C-52F7-4A35-BF3E-80E0AED39129}" type="presParOf" srcId="{2B7FDDD7-B015-4C2B-B42B-176D91BAB701}" destId="{B80B1C0F-D0AA-4ED0-B40C-597E981283A1}" srcOrd="1" destOrd="0" presId="urn:microsoft.com/office/officeart/2005/8/layout/hierarchy4"/>
    <dgm:cxn modelId="{317C2B37-31C7-4BF6-9A21-025E2A8DD949}" type="presParOf" srcId="{2B7FDDD7-B015-4C2B-B42B-176D91BAB701}" destId="{396A8BD5-8D4D-4806-A9B7-735585F0B96D}" srcOrd="2" destOrd="0" presId="urn:microsoft.com/office/officeart/2005/8/layout/hierarchy4"/>
    <dgm:cxn modelId="{8CCE5712-4867-40DD-9AF7-096EEB8D1E2C}" type="presParOf" srcId="{396A8BD5-8D4D-4806-A9B7-735585F0B96D}" destId="{865EDB0D-DD69-4B7D-855C-EF312B734A1A}" srcOrd="0" destOrd="0" presId="urn:microsoft.com/office/officeart/2005/8/layout/hierarchy4"/>
    <dgm:cxn modelId="{714C7EC1-CA72-49C6-842E-B0BCC84FD2DF}" type="presParOf" srcId="{396A8BD5-8D4D-4806-A9B7-735585F0B96D}" destId="{50F7DC8D-4D9F-4D2B-8D31-DA33878235DD}" srcOrd="1" destOrd="0" presId="urn:microsoft.com/office/officeart/2005/8/layout/hierarchy4"/>
    <dgm:cxn modelId="{611693CD-CEBD-44BB-8105-81FBA627E7F9}" type="presParOf" srcId="{396A8BD5-8D4D-4806-A9B7-735585F0B96D}" destId="{354BFA1C-A3D6-4B80-A2E1-A2C18952433C}" srcOrd="2" destOrd="0" presId="urn:microsoft.com/office/officeart/2005/8/layout/hierarchy4"/>
    <dgm:cxn modelId="{4835FEFB-8309-4952-9BE6-53FB3C37F429}" type="presParOf" srcId="{354BFA1C-A3D6-4B80-A2E1-A2C18952433C}" destId="{D8F74B8A-B772-4874-BEBA-0A224FCA079E}" srcOrd="0" destOrd="0" presId="urn:microsoft.com/office/officeart/2005/8/layout/hierarchy4"/>
    <dgm:cxn modelId="{8C919B8B-2876-4841-9373-B65BB5B2BB60}" type="presParOf" srcId="{D8F74B8A-B772-4874-BEBA-0A224FCA079E}" destId="{969063C5-EC22-480A-A42E-2E56B86D74FC}" srcOrd="0" destOrd="0" presId="urn:microsoft.com/office/officeart/2005/8/layout/hierarchy4"/>
    <dgm:cxn modelId="{4209E34F-0273-4469-AE84-D1BF7952C1F1}" type="presParOf" srcId="{D8F74B8A-B772-4874-BEBA-0A224FCA079E}" destId="{131CA2B4-D617-448A-B782-62D916C9C90F}" srcOrd="1" destOrd="0" presId="urn:microsoft.com/office/officeart/2005/8/layout/hierarchy4"/>
    <dgm:cxn modelId="{6B8B6E0F-8CD6-49B2-ABCD-6C8E309A2E5C}" type="presParOf" srcId="{D8F74B8A-B772-4874-BEBA-0A224FCA079E}" destId="{D9460D37-3DC3-4CC4-846B-BA28B9589BBF}" srcOrd="2" destOrd="0" presId="urn:microsoft.com/office/officeart/2005/8/layout/hierarchy4"/>
    <dgm:cxn modelId="{73895501-2D30-4AFE-8049-B71F7AEC9FCD}" type="presParOf" srcId="{D9460D37-3DC3-4CC4-846B-BA28B9589BBF}" destId="{561BAFD2-5612-44A7-B545-5050897D5CAD}" srcOrd="0" destOrd="0" presId="urn:microsoft.com/office/officeart/2005/8/layout/hierarchy4"/>
    <dgm:cxn modelId="{410FFEDB-F367-4778-B3B4-3F5C5545DDE2}" type="presParOf" srcId="{561BAFD2-5612-44A7-B545-5050897D5CAD}" destId="{7EA03B68-0DEA-43C3-8109-89EF14B3E85E}" srcOrd="0" destOrd="0" presId="urn:microsoft.com/office/officeart/2005/8/layout/hierarchy4"/>
    <dgm:cxn modelId="{6EAF009D-2006-405E-9446-C81FE7039F62}" type="presParOf" srcId="{561BAFD2-5612-44A7-B545-5050897D5CAD}" destId="{0A483DFE-52BD-41B3-8551-4F44BADD823B}" srcOrd="1" destOrd="0" presId="urn:microsoft.com/office/officeart/2005/8/layout/hierarchy4"/>
    <dgm:cxn modelId="{1DFC889A-7D9B-440E-86C8-E7A237EDEE01}" type="presParOf" srcId="{D9460D37-3DC3-4CC4-846B-BA28B9589BBF}" destId="{7BF00B43-F67C-4885-BFAF-46A939525556}" srcOrd="1" destOrd="0" presId="urn:microsoft.com/office/officeart/2005/8/layout/hierarchy4"/>
    <dgm:cxn modelId="{BFB59881-81BC-4827-BECD-E67C18C13633}" type="presParOf" srcId="{D9460D37-3DC3-4CC4-846B-BA28B9589BBF}" destId="{DADC603F-A52F-408F-95C0-1D48AAF507B5}" srcOrd="2" destOrd="0" presId="urn:microsoft.com/office/officeart/2005/8/layout/hierarchy4"/>
    <dgm:cxn modelId="{4E4CC2BD-5DD3-4DD5-B7E2-8822EA72A6D9}" type="presParOf" srcId="{DADC603F-A52F-408F-95C0-1D48AAF507B5}" destId="{09DACD62-4283-479A-BFFE-89A49495C1BA}" srcOrd="0" destOrd="0" presId="urn:microsoft.com/office/officeart/2005/8/layout/hierarchy4"/>
    <dgm:cxn modelId="{1E5D2417-40A0-4E57-9C55-31C2516D66EF}" type="presParOf" srcId="{DADC603F-A52F-408F-95C0-1D48AAF507B5}" destId="{8C4E595E-E6A3-4618-A08D-17C3F9529477}" srcOrd="1" destOrd="0" presId="urn:microsoft.com/office/officeart/2005/8/layout/hierarchy4"/>
    <dgm:cxn modelId="{FF5934CD-8D23-4798-B221-FF033E8742C2}" type="presParOf" srcId="{D9460D37-3DC3-4CC4-846B-BA28B9589BBF}" destId="{8D49D37D-FA01-4B7D-BC04-CE1A33A08E02}" srcOrd="3" destOrd="0" presId="urn:microsoft.com/office/officeart/2005/8/layout/hierarchy4"/>
    <dgm:cxn modelId="{E55812E3-D8FD-4D7F-AFEF-6B9D4983FF39}" type="presParOf" srcId="{D9460D37-3DC3-4CC4-846B-BA28B9589BBF}" destId="{D1920860-A082-4357-866E-309BFDD1B4D4}" srcOrd="4" destOrd="0" presId="urn:microsoft.com/office/officeart/2005/8/layout/hierarchy4"/>
    <dgm:cxn modelId="{A6F2B7F4-7D8D-4488-9307-10BEABB1D7DB}" type="presParOf" srcId="{D1920860-A082-4357-866E-309BFDD1B4D4}" destId="{633DE77C-196E-4571-ACCE-B0E460ECAFFA}" srcOrd="0" destOrd="0" presId="urn:microsoft.com/office/officeart/2005/8/layout/hierarchy4"/>
    <dgm:cxn modelId="{7917A11E-35AC-463C-BA5F-66F1404FA6FA}" type="presParOf" srcId="{D1920860-A082-4357-866E-309BFDD1B4D4}" destId="{5B4FB1C0-D1CA-4F54-83CD-BDF15C86FFB2}" srcOrd="1" destOrd="0" presId="urn:microsoft.com/office/officeart/2005/8/layout/hierarchy4"/>
    <dgm:cxn modelId="{56565783-CA60-45C6-8F09-6701D550D1C3}" type="presParOf" srcId="{D9460D37-3DC3-4CC4-846B-BA28B9589BBF}" destId="{8E060E33-48BB-4A85-822E-AFCBC87F622A}" srcOrd="5" destOrd="0" presId="urn:microsoft.com/office/officeart/2005/8/layout/hierarchy4"/>
    <dgm:cxn modelId="{E82577E8-6E7F-46B4-AAD1-5337F5661654}" type="presParOf" srcId="{D9460D37-3DC3-4CC4-846B-BA28B9589BBF}" destId="{E58DF2E7-9B1B-4817-B73F-62D53E69CEB2}" srcOrd="6" destOrd="0" presId="urn:microsoft.com/office/officeart/2005/8/layout/hierarchy4"/>
    <dgm:cxn modelId="{FB859D88-2FDA-46EF-B650-71EC56A7C694}" type="presParOf" srcId="{E58DF2E7-9B1B-4817-B73F-62D53E69CEB2}" destId="{F477BD99-C4D6-45A4-A2AD-CE14B7DFD172}" srcOrd="0" destOrd="0" presId="urn:microsoft.com/office/officeart/2005/8/layout/hierarchy4"/>
    <dgm:cxn modelId="{6B8AB133-3653-49B4-A5DA-44E8F492EE76}" type="presParOf" srcId="{E58DF2E7-9B1B-4817-B73F-62D53E69CEB2}" destId="{6677738B-D346-4E44-935F-436E38216751}" srcOrd="1" destOrd="0" presId="urn:microsoft.com/office/officeart/2005/8/layout/hierarchy4"/>
    <dgm:cxn modelId="{AE86B588-BE98-4351-B3B9-D92D2E2664A9}" type="presParOf" srcId="{354BFA1C-A3D6-4B80-A2E1-A2C18952433C}" destId="{D94DB28E-4B02-42BE-8AC6-8C813915DC26}" srcOrd="1" destOrd="0" presId="urn:microsoft.com/office/officeart/2005/8/layout/hierarchy4"/>
    <dgm:cxn modelId="{5C1B3463-769B-4678-A246-2B9AD73FE482}" type="presParOf" srcId="{354BFA1C-A3D6-4B80-A2E1-A2C18952433C}" destId="{8ECBEAD4-6B40-464A-A3F3-4185203D4962}" srcOrd="2" destOrd="0" presId="urn:microsoft.com/office/officeart/2005/8/layout/hierarchy4"/>
    <dgm:cxn modelId="{9111CDE1-00E4-49D3-8772-CDEE2DCBD694}" type="presParOf" srcId="{8ECBEAD4-6B40-464A-A3F3-4185203D4962}" destId="{62E7BAE5-2D61-448E-A9D5-D08F26F17CA4}" srcOrd="0" destOrd="0" presId="urn:microsoft.com/office/officeart/2005/8/layout/hierarchy4"/>
    <dgm:cxn modelId="{BFA46DF2-5BCF-42DF-A2C4-04D88BABEA1B}" type="presParOf" srcId="{8ECBEAD4-6B40-464A-A3F3-4185203D4962}" destId="{85B5B945-65FA-4289-85D0-F055219BA52A}" srcOrd="1" destOrd="0" presId="urn:microsoft.com/office/officeart/2005/8/layout/hierarchy4"/>
    <dgm:cxn modelId="{75EBC8BA-85C1-41D6-8EE3-1BAA2600808C}" type="presParOf" srcId="{354BFA1C-A3D6-4B80-A2E1-A2C18952433C}" destId="{0959D28D-7F99-4AA5-81B5-ECFA1A25CD34}" srcOrd="3" destOrd="0" presId="urn:microsoft.com/office/officeart/2005/8/layout/hierarchy4"/>
    <dgm:cxn modelId="{EAE6DED8-1579-41AB-AD22-7ED145777F6D}" type="presParOf" srcId="{354BFA1C-A3D6-4B80-A2E1-A2C18952433C}" destId="{6050130C-99A5-4D12-8CCF-99392809A46C}" srcOrd="4" destOrd="0" presId="urn:microsoft.com/office/officeart/2005/8/layout/hierarchy4"/>
    <dgm:cxn modelId="{6DAE89FA-BB5B-4149-9D0C-2CF1C5DA5456}" type="presParOf" srcId="{6050130C-99A5-4D12-8CCF-99392809A46C}" destId="{D25CA3DC-78F8-46DB-882D-76BC3C48C59F}" srcOrd="0" destOrd="0" presId="urn:microsoft.com/office/officeart/2005/8/layout/hierarchy4"/>
    <dgm:cxn modelId="{2259FE9E-294F-4DF3-9A89-7E0414F3FA35}" type="presParOf" srcId="{6050130C-99A5-4D12-8CCF-99392809A46C}" destId="{56BE904A-A777-4871-A6D4-485024AB9093}" srcOrd="1" destOrd="0" presId="urn:microsoft.com/office/officeart/2005/8/layout/hierarchy4"/>
    <dgm:cxn modelId="{D9C57D79-8F94-467F-A0F3-90E099E33C7B}" type="presParOf" srcId="{2B7FDDD7-B015-4C2B-B42B-176D91BAB701}" destId="{63057097-C274-4FED-B0C3-E3BAA94259CF}" srcOrd="3" destOrd="0" presId="urn:microsoft.com/office/officeart/2005/8/layout/hierarchy4"/>
    <dgm:cxn modelId="{3F4B7C1D-964D-43BB-AEE5-DC827CA4B3B5}" type="presParOf" srcId="{2B7FDDD7-B015-4C2B-B42B-176D91BAB701}" destId="{9D088515-7F57-4E5F-8A99-103D0BC5C4F1}" srcOrd="4" destOrd="0" presId="urn:microsoft.com/office/officeart/2005/8/layout/hierarchy4"/>
    <dgm:cxn modelId="{A14AD8BF-007A-4CB8-AEFB-EF16F835B20C}" type="presParOf" srcId="{9D088515-7F57-4E5F-8A99-103D0BC5C4F1}" destId="{27945150-B679-4189-A30D-F6F4F741E963}" srcOrd="0" destOrd="0" presId="urn:microsoft.com/office/officeart/2005/8/layout/hierarchy4"/>
    <dgm:cxn modelId="{F71A61FC-2E4A-4990-BDCB-AB30CCC7EA4B}" type="presParOf" srcId="{9D088515-7F57-4E5F-8A99-103D0BC5C4F1}" destId="{8026B9DD-2689-4E2A-8C7E-9A88E1A3F31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781CB7D-5F8C-425D-82C9-012638E84364}">
      <dsp:nvSpPr>
        <dsp:cNvPr id="0" name=""/>
        <dsp:cNvSpPr/>
      </dsp:nvSpPr>
      <dsp:spPr>
        <a:xfrm>
          <a:off x="1765503" y="750"/>
          <a:ext cx="2413045" cy="4584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Планируемые результаты</a:t>
          </a:r>
        </a:p>
      </dsp:txBody>
      <dsp:txXfrm>
        <a:off x="1765503" y="750"/>
        <a:ext cx="2413045" cy="458412"/>
      </dsp:txXfrm>
    </dsp:sp>
    <dsp:sp modelId="{1EB83A8D-F3DA-489C-A37F-12C5F6F1386B}">
      <dsp:nvSpPr>
        <dsp:cNvPr id="0" name=""/>
        <dsp:cNvSpPr/>
      </dsp:nvSpPr>
      <dsp:spPr>
        <a:xfrm>
          <a:off x="7330" y="551481"/>
          <a:ext cx="1925170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предметные</a:t>
          </a:r>
        </a:p>
      </dsp:txBody>
      <dsp:txXfrm>
        <a:off x="7330" y="551481"/>
        <a:ext cx="1925170" cy="1216690"/>
      </dsp:txXfrm>
    </dsp:sp>
    <dsp:sp modelId="{D3F6F238-EF03-4C09-87BD-52548678FD36}">
      <dsp:nvSpPr>
        <dsp:cNvPr id="0" name=""/>
        <dsp:cNvSpPr/>
      </dsp:nvSpPr>
      <dsp:spPr>
        <a:xfrm>
          <a:off x="243320" y="1860491"/>
          <a:ext cx="640638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умение решать учебно-познавательные задачи</a:t>
          </a:r>
        </a:p>
      </dsp:txBody>
      <dsp:txXfrm>
        <a:off x="243320" y="1860491"/>
        <a:ext cx="640638" cy="1216690"/>
      </dsp:txXfrm>
    </dsp:sp>
    <dsp:sp modelId="{91C229DB-9C38-4147-9D93-19F9E8E14C44}">
      <dsp:nvSpPr>
        <dsp:cNvPr id="0" name=""/>
        <dsp:cNvSpPr/>
      </dsp:nvSpPr>
      <dsp:spPr>
        <a:xfrm>
          <a:off x="903318" y="1860491"/>
          <a:ext cx="793192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умение решать учебно-практические задачи</a:t>
          </a:r>
        </a:p>
      </dsp:txBody>
      <dsp:txXfrm>
        <a:off x="903318" y="1860491"/>
        <a:ext cx="793192" cy="1216690"/>
      </dsp:txXfrm>
    </dsp:sp>
    <dsp:sp modelId="{865EDB0D-DD69-4B7D-855C-EF312B734A1A}">
      <dsp:nvSpPr>
        <dsp:cNvPr id="0" name=""/>
        <dsp:cNvSpPr/>
      </dsp:nvSpPr>
      <dsp:spPr>
        <a:xfrm>
          <a:off x="2461670" y="551481"/>
          <a:ext cx="1852746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метапредметные</a:t>
          </a:r>
        </a:p>
      </dsp:txBody>
      <dsp:txXfrm>
        <a:off x="2461670" y="551481"/>
        <a:ext cx="1852746" cy="1216690"/>
      </dsp:txXfrm>
    </dsp:sp>
    <dsp:sp modelId="{969063C5-EC22-480A-A42E-2E56B86D74FC}">
      <dsp:nvSpPr>
        <dsp:cNvPr id="0" name=""/>
        <dsp:cNvSpPr/>
      </dsp:nvSpPr>
      <dsp:spPr>
        <a:xfrm>
          <a:off x="2194844" y="1860491"/>
          <a:ext cx="1425791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УУД</a:t>
          </a:r>
        </a:p>
      </dsp:txBody>
      <dsp:txXfrm>
        <a:off x="2194844" y="1860491"/>
        <a:ext cx="1425791" cy="1216690"/>
      </dsp:txXfrm>
    </dsp:sp>
    <dsp:sp modelId="{7EA03B68-0DEA-43C3-8109-89EF14B3E85E}">
      <dsp:nvSpPr>
        <dsp:cNvPr id="0" name=""/>
        <dsp:cNvSpPr/>
      </dsp:nvSpPr>
      <dsp:spPr>
        <a:xfrm>
          <a:off x="1971333" y="3169500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Регулятивные </a:t>
          </a:r>
        </a:p>
      </dsp:txBody>
      <dsp:txXfrm>
        <a:off x="1971333" y="3169500"/>
        <a:ext cx="460943" cy="1216690"/>
      </dsp:txXfrm>
    </dsp:sp>
    <dsp:sp modelId="{09DACD62-4283-479A-BFFE-89A49495C1BA}">
      <dsp:nvSpPr>
        <dsp:cNvPr id="0" name=""/>
        <dsp:cNvSpPr/>
      </dsp:nvSpPr>
      <dsp:spPr>
        <a:xfrm>
          <a:off x="2441957" y="3169500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Познавательные</a:t>
          </a:r>
        </a:p>
      </dsp:txBody>
      <dsp:txXfrm>
        <a:off x="2441957" y="3169500"/>
        <a:ext cx="460943" cy="1216690"/>
      </dsp:txXfrm>
    </dsp:sp>
    <dsp:sp modelId="{633DE77C-196E-4571-ACCE-B0E460ECAFFA}">
      <dsp:nvSpPr>
        <dsp:cNvPr id="0" name=""/>
        <dsp:cNvSpPr/>
      </dsp:nvSpPr>
      <dsp:spPr>
        <a:xfrm>
          <a:off x="2912580" y="3169500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Коммуникативные</a:t>
          </a:r>
        </a:p>
      </dsp:txBody>
      <dsp:txXfrm>
        <a:off x="2912580" y="3169500"/>
        <a:ext cx="460943" cy="1216690"/>
      </dsp:txXfrm>
    </dsp:sp>
    <dsp:sp modelId="{F477BD99-C4D6-45A4-A2AD-CE14B7DFD172}">
      <dsp:nvSpPr>
        <dsp:cNvPr id="0" name=""/>
        <dsp:cNvSpPr/>
      </dsp:nvSpPr>
      <dsp:spPr>
        <a:xfrm>
          <a:off x="3383203" y="3169500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Личностные</a:t>
          </a:r>
        </a:p>
      </dsp:txBody>
      <dsp:txXfrm>
        <a:off x="3383203" y="3169500"/>
        <a:ext cx="460943" cy="1216690"/>
      </dsp:txXfrm>
    </dsp:sp>
    <dsp:sp modelId="{62E7BAE5-2D61-448E-A9D5-D08F26F17CA4}">
      <dsp:nvSpPr>
        <dsp:cNvPr id="0" name=""/>
        <dsp:cNvSpPr/>
      </dsp:nvSpPr>
      <dsp:spPr>
        <a:xfrm>
          <a:off x="3641424" y="1816945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межпредметные умения</a:t>
          </a:r>
        </a:p>
      </dsp:txBody>
      <dsp:txXfrm>
        <a:off x="3641424" y="1816945"/>
        <a:ext cx="460943" cy="1216690"/>
      </dsp:txXfrm>
    </dsp:sp>
    <dsp:sp modelId="{D25CA3DC-78F8-46DB-882D-76BC3C48C59F}">
      <dsp:nvSpPr>
        <dsp:cNvPr id="0" name=""/>
        <dsp:cNvSpPr/>
      </dsp:nvSpPr>
      <dsp:spPr>
        <a:xfrm>
          <a:off x="4121727" y="1806056"/>
          <a:ext cx="460943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надпредметные умения</a:t>
          </a:r>
        </a:p>
      </dsp:txBody>
      <dsp:txXfrm>
        <a:off x="4121727" y="1806056"/>
        <a:ext cx="460943" cy="1216690"/>
      </dsp:txXfrm>
    </dsp:sp>
    <dsp:sp modelId="{27945150-B679-4189-A30D-F6F4F741E963}">
      <dsp:nvSpPr>
        <dsp:cNvPr id="0" name=""/>
        <dsp:cNvSpPr/>
      </dsp:nvSpPr>
      <dsp:spPr>
        <a:xfrm>
          <a:off x="4843586" y="551481"/>
          <a:ext cx="1093136" cy="1216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Личностные (портрет выпускника)</a:t>
          </a:r>
        </a:p>
      </dsp:txBody>
      <dsp:txXfrm>
        <a:off x="4843586" y="551481"/>
        <a:ext cx="1093136" cy="1216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IJEvJygIhsgyNYG9JcW5AlQymrg=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</SignatureValue>
  <KeyInfo>
    <X509Data>
      <X509Certificate>MIIFwzCCA6sCFGmuXN4bNSDagNvjEsKHZo/19nxiMA0GCSqGSIb3DQEBCwUAMIGQ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247141871"/>
            <mdssi:RelationshipReference SourceId="rId124945113"/>
            <mdssi:RelationshipReference SourceId="rId779186951"/>
          </Transform>
          <Transform Algorithm="http://www.w3.org/TR/2001/REC-xml-c14n-20010315"/>
        </Transforms>
        <DigestMethod Algorithm="http://www.w3.org/2000/09/xmldsig#sha1"/>
        <DigestValue>JYE/Cr8IpNBGY9dQXq9T3bNTbWE=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XL/c6nfoPmmzu0qHnsjb9umPXG0=</DigestValue>
      </Reference>
      <Reference URI="/word/charts/chart1.xml?ContentType=application/vnd.openxmlformats-officedocument.drawingml.chart+xml">
        <DigestMethod Algorithm="http://www.w3.org/2000/09/xmldsig#sha1"/>
        <DigestValue>uz/+s0GXmrfXJ+2NpdQi0Fgxc+Q=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iagrams/colors1.xml?ContentType=application/vnd.openxmlformats-officedocument.drawingml.diagramColors+xml">
        <DigestMethod Algorithm="http://www.w3.org/2000/09/xmldsig#sha1"/>
        <DigestValue>S6lbrrFWkAYN1gCqRUkR+ciY7aw=</DigestValue>
      </Reference>
      <Reference URI="/word/diagrams/data1.xml?ContentType=application/vnd.openxmlformats-officedocument.drawingml.diagramData+xml">
        <DigestMethod Algorithm="http://www.w3.org/2000/09/xmldsig#sha1"/>
        <DigestValue>kNzZfsa4lgzHJUHTQJebVajvF1E=</DigestValue>
      </Reference>
      <Reference URI="/word/diagrams/drawing1.xml?ContentType=application/vnd.ms-office.drawingml.diagramDrawing+xml">
        <DigestMethod Algorithm="http://www.w3.org/2000/09/xmldsig#sha1"/>
        <DigestValue>TEvn82Cbd4U0OPYgIdWMIRRUxFE=</DigestValue>
      </Reference>
      <Reference URI="/word/diagrams/layout1.xml?ContentType=application/vnd.openxmlformats-officedocument.drawingml.diagramLayout+xml">
        <DigestMethod Algorithm="http://www.w3.org/2000/09/xmldsig#sha1"/>
        <DigestValue>kuZgKL6vjS/sObfRa2/6hTqFVwg=</DigestValue>
      </Reference>
      <Reference URI="/word/diagrams/quickStyle1.xml?ContentType=application/vnd.openxmlformats-officedocument.drawingml.diagramStyle+xml">
        <DigestMethod Algorithm="http://www.w3.org/2000/09/xmldsig#sha1"/>
        <DigestValue>wmOeAbyNo1uYf8cAVXgTlS4Q8us=</DigestValue>
      </Reference>
      <Reference URI="/word/document.xml?ContentType=application/vnd.openxmlformats-officedocument.wordprocessingml.document.main+xml">
        <DigestMethod Algorithm="http://www.w3.org/2000/09/xmldsig#sha1"/>
        <DigestValue>OpEOL3sWVmY/MM+GoPmci5xrYU4=</DigestValue>
      </Reference>
      <Reference URI="/word/endnotes.xml?ContentType=application/vnd.openxmlformats-officedocument.wordprocessingml.endnotes+xml">
        <DigestMethod Algorithm="http://www.w3.org/2000/09/xmldsig#sha1"/>
        <DigestValue>z0w7jr3H+YLlywlnINoJoNpHqP4=</DigestValue>
      </Reference>
      <Reference URI="/word/fontTable.xml?ContentType=application/vnd.openxmlformats-officedocument.wordprocessingml.fontTable+xml">
        <DigestMethod Algorithm="http://www.w3.org/2000/09/xmldsig#sha1"/>
        <DigestValue>vPl84UeGegHBqbb92RIJ6+RjU58=</DigestValue>
      </Reference>
      <Reference URI="/word/footer1.xml?ContentType=application/vnd.openxmlformats-officedocument.wordprocessingml.footer+xml">
        <DigestMethod Algorithm="http://www.w3.org/2000/09/xmldsig#sha1"/>
        <DigestValue>I9/j8hZJJ/1x0kdkY5i534+T4HU=</DigestValue>
      </Reference>
      <Reference URI="/word/footnotes.xml?ContentType=application/vnd.openxmlformats-officedocument.wordprocessingml.footnotes+xml">
        <DigestMethod Algorithm="http://www.w3.org/2000/09/xmldsig#sha1"/>
        <DigestValue>gsjbR6tKYZAEU1odhmDVRd36QVQ=</DigestValue>
      </Reference>
      <Reference URI="/word/media/image1.jpeg?ContentType=image/jpeg">
        <DigestMethod Algorithm="http://www.w3.org/2000/09/xmldsig#sha1"/>
        <DigestValue>xQYmEsbfXie6nrGPl/VdRx7HtDM=</DigestValue>
      </Reference>
      <Reference URI="/word/numbering.xml?ContentType=application/vnd.openxmlformats-officedocument.wordprocessingml.numbering+xml">
        <DigestMethod Algorithm="http://www.w3.org/2000/09/xmldsig#sha1"/>
        <DigestValue>xuFFG50JGlB6FNcZkXt6NLIjAzY=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NM4kDHs02NurmTYgUUCbGns+Y0Q=</DigestValue>
      </Reference>
      <Reference URI="/word/styles.xml?ContentType=application/vnd.openxmlformats-officedocument.wordprocessingml.styles+xml">
        <DigestMethod Algorithm="http://www.w3.org/2000/09/xmldsig#sha1"/>
        <DigestValue>Jw/fbEHiW3567HoOjL1oO35gupc=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5wdv+acX7zOuT+9HtFe/aZpbGig=</DigestValue>
      </Reference>
    </Manifest>
    <SignatureProperties>
      <SignatureProperty Id="idSignatureTime" Target="#idPackageSignature">
        <mdssi:SignatureTime>
          <mdssi:Format>YYYY-MM-DDThh:mm:ssTZD</mdssi:Format>
          <mdssi:Value>2021-04-21T00:39:04Z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2017-03-29T09:32:00Z</cp:lastPrinted>
  <dcterms:created xsi:type="dcterms:W3CDTF">2017-03-29T07:58:00Z</dcterms:created>
  <dcterms:modified xsi:type="dcterms:W3CDTF">2017-03-29T09:56:00Z</dcterms:modified>
</cp:coreProperties>
</file>