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5E" w:rsidRDefault="0012655E" w:rsidP="00EA459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36"/>
        </w:rPr>
      </w:pP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6CDE596" wp14:editId="33ED9F55">
            <wp:extent cx="5940425" cy="211328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591" w:rsidRDefault="00EA4591" w:rsidP="00EA4591">
      <w:pPr>
        <w:pStyle w:val="aa"/>
        <w:jc w:val="center"/>
        <w:rPr>
          <w:sz w:val="28"/>
          <w:szCs w:val="28"/>
        </w:rPr>
      </w:pP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  <w:bookmarkStart w:id="0" w:name="_GoBack"/>
      <w:bookmarkEnd w:id="0"/>
    </w:p>
    <w:p w:rsidR="00EA4591" w:rsidRPr="003C06E3" w:rsidRDefault="00EA4591" w:rsidP="00EA4591">
      <w:pPr>
        <w:pStyle w:val="aa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Пифагор</w:t>
      </w:r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EA4591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EA4591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EA4591" w:rsidTr="00EA4591">
        <w:trPr>
          <w:jc w:val="center"/>
        </w:trPr>
        <w:tc>
          <w:tcPr>
            <w:tcW w:w="4962" w:type="dxa"/>
          </w:tcPr>
          <w:p w:rsidR="00EA4591" w:rsidRPr="003C06E3" w:rsidRDefault="00EA4591" w:rsidP="00EA4591">
            <w:pPr>
              <w:pStyle w:val="aa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EA4591" w:rsidRDefault="00EA4591" w:rsidP="00EA4591">
            <w:pPr>
              <w:pStyle w:val="aa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EA4591" w:rsidRDefault="00EA4591" w:rsidP="00EA4591">
            <w:pPr>
              <w:pStyle w:val="aa"/>
              <w:spacing w:before="0" w:beforeAutospacing="0" w:after="0" w:afterAutospacing="0"/>
              <w:ind w:left="12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Автор-составитель:</w:t>
            </w:r>
          </w:p>
          <w:p w:rsidR="00EA4591" w:rsidRPr="007D78D4" w:rsidRDefault="00EA4591" w:rsidP="00EA4591">
            <w:pPr>
              <w:pStyle w:val="aa"/>
              <w:spacing w:before="0" w:beforeAutospacing="0" w:after="0" w:afterAutospacing="0"/>
              <w:ind w:left="1298"/>
              <w:jc w:val="both"/>
              <w:rPr>
                <w:sz w:val="28"/>
                <w:szCs w:val="22"/>
              </w:rPr>
            </w:pPr>
            <w:r w:rsidRPr="00312E2F">
              <w:rPr>
                <w:sz w:val="28"/>
                <w:szCs w:val="22"/>
              </w:rPr>
              <w:t>Зайцева Д. В.</w:t>
            </w:r>
          </w:p>
          <w:p w:rsidR="00EA4591" w:rsidRPr="007D78D4" w:rsidRDefault="00EA4591" w:rsidP="00EA4591">
            <w:pPr>
              <w:pStyle w:val="aa"/>
              <w:spacing w:before="0" w:beforeAutospacing="0" w:after="0" w:afterAutospacing="0"/>
              <w:jc w:val="both"/>
              <w:rPr>
                <w:sz w:val="36"/>
                <w:szCs w:val="28"/>
              </w:rPr>
            </w:pPr>
          </w:p>
          <w:p w:rsidR="00EA4591" w:rsidRDefault="00EA4591" w:rsidP="00EA4591">
            <w:pPr>
              <w:pStyle w:val="aa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A4591" w:rsidRPr="003C06E3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EA4591" w:rsidRDefault="00EA4591" w:rsidP="00EA4591">
      <w:pPr>
        <w:pStyle w:val="aa"/>
        <w:jc w:val="center"/>
        <w:rPr>
          <w:sz w:val="28"/>
          <w:szCs w:val="28"/>
        </w:rPr>
      </w:pP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</w:p>
    <w:p w:rsidR="00EA4591" w:rsidRPr="003C06E3" w:rsidRDefault="00EA4591" w:rsidP="00EA4591">
      <w:pPr>
        <w:pStyle w:val="aa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D265FF" w:rsidRPr="00F4135E" w:rsidRDefault="00D265FF" w:rsidP="00D66B47">
      <w:pPr>
        <w:widowControl w:val="0"/>
        <w:autoSpaceDE w:val="0"/>
        <w:autoSpaceDN w:val="0"/>
        <w:adjustRightInd w:val="0"/>
        <w:spacing w:after="0" w:line="240" w:lineRule="auto"/>
        <w:ind w:right="-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459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Pr="00F41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ОЯСНИТЕЛЬНАЯ ЗАПИСКА</w:t>
      </w:r>
    </w:p>
    <w:p w:rsidR="00D265FF" w:rsidRPr="00CF3961" w:rsidRDefault="00D265FF" w:rsidP="00CF3961">
      <w:pPr>
        <w:jc w:val="center"/>
        <w:rPr>
          <w:rFonts w:cs="Times New Roman"/>
          <w:b/>
          <w:bCs/>
        </w:rPr>
      </w:pP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Рабочая программа занятий по занимательной математике в начальной школе (1-4 классы) составлена в соответствие с требованиями Федерального государственного образовательного стандарта начального общего образования, основной образовательной программой начального общего образования. В основу положена программа факультатива «Занимательная грамматика»  Кочурова Е.Э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CF3961">
        <w:rPr>
          <w:rFonts w:ascii="Times New Roman" w:hAnsi="Times New Roman" w:cs="Times New Roman"/>
          <w:sz w:val="28"/>
          <w:szCs w:val="28"/>
        </w:rPr>
        <w:t xml:space="preserve"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 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Данная программа позволяет обучающимся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Не менее важным фактором  реализации данной программы является    стремление развить у обучающихся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 учебную мотивацию.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Содержание занятий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содействуют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Творческие работы, </w:t>
      </w:r>
      <w:r w:rsidR="00291C5D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CF3961">
        <w:rPr>
          <w:rFonts w:ascii="Times New Roman" w:hAnsi="Times New Roman" w:cs="Times New Roman"/>
          <w:sz w:val="28"/>
          <w:szCs w:val="28"/>
        </w:rPr>
        <w:t xml:space="preserve"> деятельность и другие технологии, используемые в системе работы данного курса, основаны на любознательности детей, которую  следует поддерживать и направлять.  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lastRenderedPageBreak/>
        <w:t xml:space="preserve">   Все вопросы и задания рассчитаны на работу обучающихся на занятии. Для эффективности работа организуется с опорой на индивидуальную деятельность, с последующим общим обсуждением полученных результатов. </w:t>
      </w:r>
    </w:p>
    <w:p w:rsidR="00D265FF" w:rsidRDefault="00D265FF" w:rsidP="00CF3961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Место факультатива в учебном плане.</w:t>
      </w:r>
    </w:p>
    <w:p w:rsidR="00D265FF" w:rsidRPr="00CF3961" w:rsidRDefault="00D265FF" w:rsidP="00CF3961">
      <w:pPr>
        <w:widowControl w:val="0"/>
        <w:autoSpaceDE w:val="0"/>
        <w:autoSpaceDN w:val="0"/>
        <w:adjustRightInd w:val="0"/>
        <w:spacing w:after="0" w:line="322" w:lineRule="exact"/>
        <w:ind w:right="-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</w:t>
      </w:r>
      <w:r w:rsidR="007A41B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1B7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продолжительность занятия  3</w:t>
      </w:r>
      <w:r w:rsidR="0037785C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="00291C5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Цель программы: </w:t>
      </w:r>
      <w:r w:rsidRPr="00CF3961">
        <w:rPr>
          <w:rFonts w:ascii="Times New Roman" w:hAnsi="Times New Roman" w:cs="Times New Roman"/>
          <w:sz w:val="28"/>
          <w:szCs w:val="28"/>
        </w:rPr>
        <w:t>формирование логического мышления посредством освоения основ содержания математической деятельности.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Способствовать воспитанию интерес к предмету через занимательные упражнения; 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CF3961">
        <w:rPr>
          <w:sz w:val="28"/>
          <w:szCs w:val="28"/>
        </w:rPr>
        <w:t>Расширять кругозор обучающихся в различных областях элементарной математики;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CF3961">
        <w:rPr>
          <w:sz w:val="28"/>
          <w:szCs w:val="28"/>
        </w:rPr>
        <w:t>Способствовать формированию познавательныхуниверсальных учебных действий, обучить методике выполнения логический заданий;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Формировать элементы логической и алгоритмической грамотности; 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tabs>
          <w:tab w:val="left" w:pos="1080"/>
        </w:tabs>
        <w:jc w:val="both"/>
        <w:rPr>
          <w:b/>
          <w:bCs/>
          <w:i/>
          <w:iCs/>
          <w:sz w:val="28"/>
          <w:szCs w:val="28"/>
        </w:rPr>
      </w:pPr>
      <w:r w:rsidRPr="00CF3961">
        <w:rPr>
          <w:sz w:val="28"/>
          <w:szCs w:val="28"/>
        </w:rPr>
        <w:t>Научить анализировать представленный объект невысокой степени сложности,      мысленно расчленяя его на основные составные части, уметь делать доступные выводы  и обобщения, обосновывать собственные мысли;</w:t>
      </w:r>
    </w:p>
    <w:p w:rsidR="00D265FF" w:rsidRPr="00CF3961" w:rsidRDefault="00D265FF" w:rsidP="00CF3961">
      <w:pPr>
        <w:pStyle w:val="ab"/>
        <w:numPr>
          <w:ilvl w:val="0"/>
          <w:numId w:val="21"/>
        </w:numPr>
        <w:tabs>
          <w:tab w:val="left" w:pos="1080"/>
        </w:tabs>
        <w:jc w:val="both"/>
        <w:rPr>
          <w:b/>
          <w:bCs/>
          <w:i/>
          <w:iCs/>
          <w:sz w:val="28"/>
          <w:szCs w:val="28"/>
        </w:rPr>
      </w:pPr>
      <w:r w:rsidRPr="00CF3961">
        <w:rPr>
          <w:sz w:val="28"/>
          <w:szCs w:val="28"/>
        </w:rPr>
        <w:t>Формировать  навыки исследовательской деятельности.</w:t>
      </w: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программы:</w:t>
      </w:r>
    </w:p>
    <w:p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</w:p>
    <w:p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Научность </w:t>
      </w:r>
    </w:p>
    <w:p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Системность</w:t>
      </w:r>
    </w:p>
    <w:p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Курс строится от частных примеров (особенности решения отдельных примеров) к общим (решение математических задач).</w:t>
      </w:r>
    </w:p>
    <w:p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направленность</w:t>
      </w:r>
    </w:p>
    <w:p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 Содержание занятий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мотивации</w:t>
      </w:r>
    </w:p>
    <w:p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 Во-первых, развитие интереса к математике как науке физико-математического направления, во-вторых, успешное усвоение  материала на занятиях и выступление на олимпиадах , конкурсах по математике.</w:t>
      </w: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Предполагаемые результаты:</w:t>
      </w: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Личностными результатами</w:t>
      </w:r>
      <w:r w:rsidR="007A4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F3961">
        <w:rPr>
          <w:rFonts w:ascii="Times New Roman" w:hAnsi="Times New Roman" w:cs="Times New Roman"/>
          <w:sz w:val="28"/>
          <w:szCs w:val="28"/>
        </w:rPr>
        <w:t>изучения данного курса являются: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воспитание чувства справедливости, ответственности;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овладение способами исследовательской деятельности;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формирование устойчивой учебно-познавательной мо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тивации учения.</w:t>
      </w:r>
    </w:p>
    <w:p w:rsidR="00D265FF" w:rsidRDefault="00D265FF" w:rsidP="00CF3961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65FF" w:rsidRPr="00CF3961" w:rsidRDefault="00D265FF" w:rsidP="00CF3961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анализировать предложенные  варианты решения задачи, выбирать из них верные;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выбирать наиболее эффективный способ решения задачи.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принимать и сохранять учебную задачу;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планировать свои действия в соответствии с поставленной задачей и условиями её реализации;</w:t>
      </w:r>
    </w:p>
    <w:p w:rsidR="00D265FF" w:rsidRPr="00CF3961" w:rsidRDefault="00D265FF" w:rsidP="00CF3961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осуществлять поиск необходимой информации для вы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полнения учебных заданий с использованием учебной лите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использовать знаково-символические средства;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формулировать собственное мнение и позицию.</w:t>
      </w:r>
    </w:p>
    <w:p w:rsidR="00D265FF" w:rsidRDefault="00D265FF" w:rsidP="00CF3961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65FF" w:rsidRPr="00CF3961" w:rsidRDefault="00D265FF" w:rsidP="00CF3961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Предметные результаты:</w:t>
      </w:r>
    </w:p>
    <w:p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умения складывать и вычитать в пределах 100,таблица умножения однозначных чисел и соответствующие случаи деления;</w:t>
      </w:r>
    </w:p>
    <w:p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правильно выполнять арифметические действия</w:t>
      </w:r>
      <w:r w:rsidRPr="00CF39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рассуждать логически грамотно;</w:t>
      </w:r>
    </w:p>
    <w:p w:rsidR="00D265FF" w:rsidRPr="00CF3961" w:rsidRDefault="00D265FF" w:rsidP="00CF3961">
      <w:pPr>
        <w:pStyle w:val="ab"/>
        <w:numPr>
          <w:ilvl w:val="0"/>
          <w:numId w:val="24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знание чисел от 1 до 1000, чисел-великанов (миллион и др.), их последовательность;</w:t>
      </w:r>
    </w:p>
    <w:p w:rsidR="00D265FF" w:rsidRPr="00CF3961" w:rsidRDefault="00D265FF" w:rsidP="00CF3961">
      <w:pPr>
        <w:pStyle w:val="ab"/>
        <w:numPr>
          <w:ilvl w:val="0"/>
          <w:numId w:val="24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умение анализировать текст задачи: ориентироваться, выделять условие и         вопрос, данные и искомые числа(величины);</w:t>
      </w:r>
    </w:p>
    <w:p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выбирать необходимую информацию, содержащую в тексте задачи, на рисунке или в таблице, для ответа на заданные вопросы.</w:t>
      </w:r>
    </w:p>
    <w:p w:rsidR="00D265FF" w:rsidRPr="00CF3961" w:rsidRDefault="00D265FF" w:rsidP="00CF3961">
      <w:pPr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виды деятельности учащихся:</w:t>
      </w:r>
    </w:p>
    <w:p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решение занимательных задач;</w:t>
      </w:r>
    </w:p>
    <w:p w:rsidR="00D265FF" w:rsidRPr="00CF3961" w:rsidRDefault="0012655E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</w:t>
      </w:r>
      <w:r w:rsidR="00D265FF" w:rsidRPr="00CF3961">
        <w:rPr>
          <w:rFonts w:ascii="Times New Roman" w:hAnsi="Times New Roman" w:cs="Times New Roman"/>
          <w:sz w:val="28"/>
          <w:szCs w:val="28"/>
        </w:rPr>
        <w:t>;</w:t>
      </w:r>
    </w:p>
    <w:p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знакомство с научно-популярной литературой, связанной с математикой;</w:t>
      </w:r>
    </w:p>
    <w:p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  <w:r w:rsidR="0012655E">
        <w:rPr>
          <w:rFonts w:ascii="Times New Roman" w:hAnsi="Times New Roman" w:cs="Times New Roman"/>
          <w:sz w:val="28"/>
          <w:szCs w:val="28"/>
        </w:rPr>
        <w:t>.</w:t>
      </w:r>
      <w:r w:rsidRPr="00CF3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5FF" w:rsidRPr="00CF3961" w:rsidRDefault="00D265FF" w:rsidP="00F4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Форма организации обучения </w:t>
      </w:r>
      <w:r w:rsidR="007A4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математические игры:</w:t>
      </w:r>
    </w:p>
    <w:p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«Веселый счёт» – игра-соревнование</w:t>
      </w:r>
      <w:r w:rsidRPr="00CF396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CF3961">
        <w:rPr>
          <w:rFonts w:ascii="Times New Roman" w:hAnsi="Times New Roman" w:cs="Times New Roman"/>
          <w:sz w:val="28"/>
          <w:szCs w:val="28"/>
        </w:rPr>
        <w:t>игры с игральными кубиками. Игры «Чья сумма больше?», «Лучший лодочник», «Математическое домино», «Не собьюсь!», «Задумай число», «Отгадай задуманное число», «Отгадай число и месяц рождения». Игры «Волшебная палочка», «Лучший счётчик», «Не подведи друга», «День и ночь», «Счастливый случай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3961">
        <w:rPr>
          <w:rFonts w:ascii="Times New Roman" w:hAnsi="Times New Roman" w:cs="Times New Roman"/>
          <w:sz w:val="28"/>
          <w:szCs w:val="28"/>
        </w:rPr>
        <w:t xml:space="preserve"> «Какой ряд дружнее?» Игры с мячом: «Наоборот», «Не урони мяч». Математические  пирамиды: «Сложение в пределах 10; 20; 100», «Вычитание в пределах 10; 20; 100», «Умножение», «Деление». Игры «Крестики-нолики», «Крестики-нолики на бесконечной доске», «Морской бой» и др.</w:t>
      </w:r>
    </w:p>
    <w:p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sz w:val="28"/>
          <w:szCs w:val="28"/>
        </w:rPr>
      </w:pPr>
    </w:p>
    <w:p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ОСНОВНОЕ СОДЕРЖАНИЕ</w:t>
      </w:r>
    </w:p>
    <w:p w:rsidR="001D1012" w:rsidRDefault="001D1012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482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Числа. Арифметические действия. Величины</w:t>
      </w:r>
    </w:p>
    <w:p w:rsidR="001D1012" w:rsidRDefault="001D1012" w:rsidP="00165848">
      <w:pPr>
        <w:widowControl w:val="0"/>
        <w:autoSpaceDE w:val="0"/>
        <w:autoSpaceDN w:val="0"/>
        <w:adjustRightInd w:val="0"/>
        <w:spacing w:after="0" w:line="482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Названия и последовательность чисел от 1 до 20. Подсчёт числа точек наверхних гранях выпавших кубиков.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Числа от 1 до 100. Решение и составление ребусов, содержащих числа.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чисел в пределах 100. Таблица умножения однозначных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чисел и соответствующие случаи деления.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Числовые головоломки: соединение чисел знаками действия так, чтобы в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ответе получилось заданное число и др. Поиск нескольких решений.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Восстановление примеров: поиск цифры, которая скрыта. Последовательность выполнения арифметических действий: отгадывание задуманных чисел.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числовых кроссвордов 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Числа от 1 до 1000. Сложение и вычитание чисел в пределах 1000.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Числа-великаны (миллион и др.) Числовой палиндром: число, котороечитается одинаково слева направо и справа налево.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Поиск и чтение слов, связанных с математикой (в таблице, ходомшахматного коня и др.).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Время. Единицы времени. Масса. Единицы массы. Литр.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 организации обучения </w:t>
      </w:r>
      <w:r w:rsidR="007A41B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математические игры: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«Веселый счёт» – игра-соревнование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игры с игральными кубиками. Игры«Чья сумма больше?», «Лучший лодочник», «Математическоедомино», «Не собьюсь!», «Задумай число», «Отгадай задуманное число»,«Отгадай число и месяц рождения».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«Волшебная палочка», «Лучший счётчик», «Не подведи друга», «Деньи ночь», «Счастливый случай», «Какой ряд дружнее?»</w:t>
      </w:r>
    </w:p>
    <w:p w:rsidR="00D265FF" w:rsidRPr="00CB19BA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с мячом: «Наоборот», «Не урони мяч».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Математические пирамиды: «Сложение в пределах 10; 20; 100», «Вычитаниев пределах 10; 20; 100», «Умножение», «Деление».</w:t>
      </w:r>
    </w:p>
    <w:p w:rsidR="00D265FF" w:rsidRPr="005E051E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«Крестики-нолики», «Крестики-нолики на бесконечной доске,«Морской бой» и др.</w:t>
      </w:r>
    </w:p>
    <w:p w:rsidR="00D265FF" w:rsidRDefault="00D265FF" w:rsidP="00037060">
      <w:pPr>
        <w:widowControl w:val="0"/>
        <w:autoSpaceDE w:val="0"/>
        <w:autoSpaceDN w:val="0"/>
        <w:adjustRightInd w:val="0"/>
        <w:spacing w:after="0" w:line="309" w:lineRule="exact"/>
        <w:ind w:right="-1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</w:t>
      </w:r>
    </w:p>
    <w:p w:rsidR="00B864B0" w:rsidRDefault="00B864B0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разные приемы действий,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выбирать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удобные способы для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выполнения конкретного задания.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совместного обсуждения алгоритм решения числового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кроссворда;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в ходе самостоятельной работы.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изученные способы учебной работы и приёмы вычислений для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с числовыми головоломками.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правила игры.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Действовать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заданными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групповую работу.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Участвовать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обсуждении проблемных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вопросов, высказывать собственное мнение и аргументировать его.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пробное учебное действие,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фиксировать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индивидуальное затруднение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пробном действии.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Аргументировать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свою позицию в коммуникации,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учитывать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разные мнения,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критерии для обоснования своего суждения.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полученный (промежуточный, итоговый) результат с заданным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условием.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свою деятельность: обнаруживать и исправлять ошибки.</w:t>
      </w:r>
    </w:p>
    <w:p w:rsidR="001D1012" w:rsidRDefault="001D1012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FF" w:rsidRPr="00BB124F" w:rsidRDefault="00D265FF" w:rsidP="00B864B0">
      <w:pPr>
        <w:widowControl w:val="0"/>
        <w:autoSpaceDE w:val="0"/>
        <w:autoSpaceDN w:val="0"/>
        <w:adjustRightInd w:val="0"/>
        <w:spacing w:after="0" w:line="322" w:lineRule="exact"/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Геометрическая мозаика</w:t>
      </w:r>
    </w:p>
    <w:p w:rsidR="00B864B0" w:rsidRDefault="00B864B0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Пространственные представления. Понятия «влево», «вправо», «вверх»,«вниз». Маршрут передвижения. Точка начала движения; число, стрелка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→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↓</w:t>
      </w:r>
      <w:r>
        <w:rPr>
          <w:rFonts w:ascii="Times New Roman" w:hAnsi="Times New Roman" w:cs="Times New Roman"/>
          <w:color w:val="000000"/>
          <w:sz w:val="28"/>
          <w:szCs w:val="28"/>
        </w:rPr>
        <w:t>,указывающие направление движения. Проведение линии по заданному маршруту(алгоритму): путешествие точки (на листе в клетку). Построение собственного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маршрута (рисунка) и его описание.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Геометрические узоры. Закономерности в узорах. Симметрия. Фигуры,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имеющие одну и несколько осей симметрии.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Расположение деталей фигуры в исходной конструкции (треугольники,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таны, уголки, спички). Части фигуры. Место заданной фигуры в конструкции.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Расположение деталей. Выбор деталей в соответствии с заданным контуром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конструкции. Поиск нескольких возможных вариантов решения. Составление и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зарисовка фигур по собственному замыслу.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Разрезание и составление фигур. Деление заданной фигуры на равные по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площади части.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Поиск заданных фигур в фигурах сложной конфигурации.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задач, формирующих геометрическую наблюдательность.</w:t>
      </w:r>
    </w:p>
    <w:p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Распознавание (нахождение) окружности на орнаменте. Составление(вычерчивание) орнамента с использованием циркуля (по образцу, по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собственному замыслу).</w:t>
      </w:r>
    </w:p>
    <w:p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Объёмные фигуры: цилиндр, конус, пирамида, шар, куб. Моделирование из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проволоки. Создание объёмных фигур из разверток: цилиндр, призма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шестиугольная, призма треугольная, куб, конус, четырёхугольная пирамида,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октаэдр, параллелепипед, усеченный конус, усеченная пирамида, пятиугольная</w:t>
      </w:r>
      <w:r w:rsidR="001D1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пирамида, икосаэдр. (По выбору учащихся.)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 организации обучения – работа с конструкторами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24F">
        <w:rPr>
          <w:rFonts w:ascii="Times New Roman" w:hAnsi="Times New Roman" w:cs="Times New Roman"/>
          <w:color w:val="000000"/>
          <w:sz w:val="28"/>
          <w:szCs w:val="28"/>
        </w:rPr>
        <w:t>Моделирование фигур из одинаковых треугольников, уголков.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24F">
        <w:rPr>
          <w:rFonts w:ascii="Times New Roman" w:hAnsi="Times New Roman" w:cs="Times New Roman"/>
          <w:color w:val="000000"/>
          <w:sz w:val="28"/>
          <w:szCs w:val="28"/>
        </w:rPr>
        <w:t>Танграм: древняя китайская головоломка. «Сложи квадрат» (Никитин Б.П. Ступеньки творчества или Развивающие игры. – 3-е изд. – М.: Просвещение, 1989). «Спичечный»</w:t>
      </w:r>
      <w:r w:rsidR="00695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24F">
        <w:rPr>
          <w:rFonts w:ascii="Times New Roman" w:hAnsi="Times New Roman" w:cs="Times New Roman"/>
          <w:color w:val="000000"/>
          <w:sz w:val="28"/>
          <w:szCs w:val="28"/>
        </w:rPr>
        <w:t>Конструктор (Вместо спичек можно использовать счётные палочки).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понятиях «влево», «вправо», «вверх», «вниз».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точку начала движения, на числа и стрелки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→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↓</w:t>
      </w:r>
      <w:r>
        <w:rPr>
          <w:rFonts w:ascii="Times New Roman" w:hAnsi="Times New Roman" w:cs="Times New Roman"/>
          <w:color w:val="000000"/>
          <w:sz w:val="28"/>
          <w:szCs w:val="28"/>
        </w:rPr>
        <w:t>и др.,указывающие направление движения.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линии по заданному маршруту (алгоритму).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фигуру заданной формы на сложном чертеже.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 деталей (танов, треугольников, уголков, спичек) висходной конструкции.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фигуры из частей.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место заданной детали в конструкции.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закономерности в расположении деталей;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детали всоответствии с заданным контуром конструкции.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полученный (промежуточный, итоговый) результат с заданнымусловием.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Объяснять (доказывать)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 деталей или способа действия при заданномусловии.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предложенные возможные варианты верного решения.</w:t>
      </w:r>
    </w:p>
    <w:p w:rsidR="00D265FF" w:rsidRPr="00E57F81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>объёмные фигурыиз различных материалов(проволока,пластилин и др.) и из развёрток.</w:t>
      </w:r>
    </w:p>
    <w:p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13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Осуществлять</w:t>
      </w:r>
      <w:r w:rsidRPr="003D13C9">
        <w:rPr>
          <w:rFonts w:ascii="Times New Roman" w:hAnsi="Times New Roman" w:cs="Times New Roman"/>
          <w:color w:val="000000"/>
          <w:sz w:val="28"/>
          <w:szCs w:val="28"/>
        </w:rPr>
        <w:t xml:space="preserve"> развернутые действия контроля и самоконтроля: сравниватьпостроенную конструкцию с образцом.</w:t>
      </w:r>
    </w:p>
    <w:p w:rsidR="00D265FF" w:rsidRPr="00762385" w:rsidRDefault="00D265FF" w:rsidP="001658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Pr="007422E1" w:rsidRDefault="00D265FF" w:rsidP="00695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ПЛАНИРОВАНИЕ</w:t>
      </w:r>
    </w:p>
    <w:p w:rsidR="00D265FF" w:rsidRPr="007422E1" w:rsidRDefault="00D265FF" w:rsidP="001222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2516"/>
        <w:gridCol w:w="2020"/>
      </w:tblGrid>
      <w:tr w:rsidR="002E4505" w:rsidRPr="007A41B7" w:rsidTr="007A41B7">
        <w:trPr>
          <w:trHeight w:val="2291"/>
        </w:trPr>
        <w:tc>
          <w:tcPr>
            <w:tcW w:w="959" w:type="dxa"/>
          </w:tcPr>
          <w:p w:rsidR="002E4505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516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0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2E4505" w:rsidRPr="007A41B7" w:rsidTr="007A41B7">
        <w:tc>
          <w:tcPr>
            <w:tcW w:w="959" w:type="dxa"/>
          </w:tcPr>
          <w:p w:rsidR="002E4505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4819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Знакомьтесь: Пифагор!</w:t>
            </w:r>
          </w:p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 xml:space="preserve"> Как люди научились считать. Интересные приемы устного счёта. Загадки- смекалки. </w:t>
            </w:r>
          </w:p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Игры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2516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862010" w:rsidRPr="007A41B7" w:rsidTr="007A41B7">
        <w:tc>
          <w:tcPr>
            <w:tcW w:w="959" w:type="dxa"/>
          </w:tcPr>
          <w:p w:rsidR="00862010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4819" w:type="dxa"/>
          </w:tcPr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Знакомьтесь: Архимед!</w:t>
            </w:r>
          </w:p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Решение занимательных задач в стихах.</w:t>
            </w:r>
          </w:p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Числа-великаны. Коллективный счёт.</w:t>
            </w:r>
          </w:p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Игра «Знай свой разряд».</w:t>
            </w:r>
          </w:p>
        </w:tc>
        <w:tc>
          <w:tcPr>
            <w:tcW w:w="2516" w:type="dxa"/>
          </w:tcPr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CB26A1" w:rsidRPr="007A41B7" w:rsidTr="007A41B7">
        <w:tc>
          <w:tcPr>
            <w:tcW w:w="959" w:type="dxa"/>
          </w:tcPr>
          <w:p w:rsidR="00CB26A1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4819" w:type="dxa"/>
          </w:tcPr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Игры с кубиками. 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</w:t>
            </w:r>
          </w:p>
        </w:tc>
        <w:tc>
          <w:tcPr>
            <w:tcW w:w="2516" w:type="dxa"/>
          </w:tcPr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B26A1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3A01FA" w:rsidRPr="007A41B7" w:rsidTr="007A41B7">
        <w:tc>
          <w:tcPr>
            <w:tcW w:w="959" w:type="dxa"/>
          </w:tcPr>
          <w:p w:rsidR="003A01FA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4819" w:type="dxa"/>
          </w:tcPr>
          <w:p w:rsidR="003A01FA" w:rsidRPr="007A41B7" w:rsidRDefault="003A01FA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Игра «Найди клад, спрятанный пиратами»</w:t>
            </w:r>
            <w:r w:rsidR="006973E0" w:rsidRPr="007A4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3A01FA" w:rsidRPr="007A41B7" w:rsidRDefault="003A01FA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3A01FA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</w:t>
            </w:r>
            <w:r w:rsidR="003A01FA" w:rsidRPr="007A41B7">
              <w:rPr>
                <w:rFonts w:ascii="Times New Roman" w:hAnsi="Times New Roman" w:cs="Times New Roman"/>
                <w:sz w:val="28"/>
                <w:szCs w:val="28"/>
              </w:rPr>
              <w:t xml:space="preserve">вание </w:t>
            </w:r>
          </w:p>
        </w:tc>
      </w:tr>
      <w:tr w:rsidR="00CB26A1" w:rsidRPr="007A41B7" w:rsidTr="007A41B7">
        <w:tc>
          <w:tcPr>
            <w:tcW w:w="959" w:type="dxa"/>
          </w:tcPr>
          <w:p w:rsidR="00CB26A1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4819" w:type="dxa"/>
          </w:tcPr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предметов из различных геометрических фигур.</w:t>
            </w:r>
          </w:p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Танграм: древняя китайская головоломка.</w:t>
            </w:r>
          </w:p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Мастерим своими руками.</w:t>
            </w:r>
          </w:p>
        </w:tc>
        <w:tc>
          <w:tcPr>
            <w:tcW w:w="2516" w:type="dxa"/>
          </w:tcPr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</w:tbl>
    <w:p w:rsidR="00D265FF" w:rsidRPr="00B864B0" w:rsidRDefault="00D265FF" w:rsidP="00122240">
      <w:pPr>
        <w:jc w:val="both"/>
        <w:rPr>
          <w:rFonts w:cs="Times New Roman"/>
        </w:rPr>
      </w:pPr>
    </w:p>
    <w:p w:rsidR="00D265FF" w:rsidRPr="00B864B0" w:rsidRDefault="00D265FF" w:rsidP="00122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4B0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D265FF" w:rsidRPr="00122240" w:rsidRDefault="00D265FF" w:rsidP="001222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Список литературы для учителей:</w:t>
      </w:r>
    </w:p>
    <w:p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Агаркова, Н. В. Нескучная математика. 1 – 4 классы [Текст] / Н. В. Агаркова. – Волгоград: Учитель, 2007.</w:t>
      </w:r>
    </w:p>
    <w:p w:rsidR="00D265FF" w:rsidRPr="00F4135E" w:rsidRDefault="00D265FF" w:rsidP="00F413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Агафонова, И. Учимся думать [Текст] : занимательные логические задачи, тесты и упражнения для детей 8 – 11 лет / И. Агафонова. – СПб.: Питер, 1996.</w:t>
      </w:r>
      <w:r w:rsidRPr="00F4135E">
        <w:rPr>
          <w:rFonts w:ascii="Times New Roman" w:hAnsi="Times New Roman" w:cs="Times New Roman"/>
          <w:sz w:val="24"/>
          <w:szCs w:val="24"/>
        </w:rPr>
        <w:t>.</w:t>
      </w:r>
    </w:p>
    <w:p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lastRenderedPageBreak/>
        <w:t>Лавриненко, Т. А. Задания развивающего характера по математике [Текст] / Т. А. Лавриненко. - Саратов: Лицей, 2002.</w:t>
      </w:r>
    </w:p>
    <w:p w:rsidR="00D265FF" w:rsidRPr="00F4135E" w:rsidRDefault="00D265FF" w:rsidP="00F413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Методика работы с задачами повышенной трудности в начальной школе [Текст]. - М. : Панорама, 2006.</w:t>
      </w:r>
    </w:p>
    <w:p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Узорова, О. В. Вся математика с контрольными вопросами и великолепными игровыми задачами. 1 – 4 классы [Текст] / О. В. Узорова, Е. А. Нефёдова. – М. : Просвещение, 2004.</w:t>
      </w:r>
    </w:p>
    <w:p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Шкляров, Т. В. Как научить вашего ребёнка решать задачи [Текст] / Т.В. Шкляров. - М. : Грамотей, 2004.</w:t>
      </w:r>
    </w:p>
    <w:p w:rsidR="00D265FF" w:rsidRPr="00122240" w:rsidRDefault="00D265FF" w:rsidP="00122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5FF" w:rsidRPr="00122240" w:rsidRDefault="00D265FF" w:rsidP="0012224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22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литературы для учащихся.</w:t>
      </w:r>
    </w:p>
    <w:p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2 класс / О. А. Захарова, Е. П. Юдина. – М. : Академкнига\Учебник, 2011.</w:t>
      </w:r>
    </w:p>
    <w:p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3 класс / О. А. Захарова, Е. П. Юдина. – М. : Академкнига\Учебник, 2011.</w:t>
      </w:r>
    </w:p>
    <w:p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4 класс / О. А. Захарова, Е. П. Юдина. – М. : Академкнига\Учебник, 2011.</w:t>
      </w:r>
    </w:p>
    <w:p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Перельман, И. Живая математика [Текст] / И. Перельман.- М.: Триада-литера, 1994.- с.174</w:t>
      </w:r>
    </w:p>
    <w:p w:rsidR="00D265FF" w:rsidRPr="00122240" w:rsidRDefault="00D265FF" w:rsidP="0012224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265FF" w:rsidRPr="00A30EB1" w:rsidRDefault="00D265FF" w:rsidP="00122240">
      <w:pPr>
        <w:widowControl w:val="0"/>
        <w:autoSpaceDE w:val="0"/>
        <w:autoSpaceDN w:val="0"/>
        <w:adjustRightInd w:val="0"/>
        <w:spacing w:after="0" w:line="221" w:lineRule="exact"/>
        <w:jc w:val="center"/>
        <w:rPr>
          <w:rFonts w:ascii="Arial" w:hAnsi="Arial" w:cs="Arial"/>
          <w:sz w:val="24"/>
          <w:szCs w:val="24"/>
          <w:lang w:val="en-US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65FF" w:rsidSect="006E0047">
      <w:footerReference w:type="default" r:id="rId8"/>
      <w:pgSz w:w="11900" w:h="16840"/>
      <w:pgMar w:top="720" w:right="720" w:bottom="720" w:left="720" w:header="72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7A" w:rsidRDefault="009E437A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437A" w:rsidRDefault="009E437A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5D" w:rsidRPr="006E0047" w:rsidRDefault="009E437A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A4591">
      <w:rPr>
        <w:noProof/>
      </w:rPr>
      <w:t>2</w:t>
    </w:r>
    <w:r>
      <w:rPr>
        <w:noProof/>
      </w:rPr>
      <w:fldChar w:fldCharType="end"/>
    </w:r>
  </w:p>
  <w:p w:rsidR="00291C5D" w:rsidRDefault="00291C5D" w:rsidP="00762385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7A" w:rsidRDefault="009E437A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437A" w:rsidRDefault="009E437A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829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32E2"/>
    <w:multiLevelType w:val="multilevel"/>
    <w:tmpl w:val="74A68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E42CF"/>
    <w:multiLevelType w:val="multilevel"/>
    <w:tmpl w:val="8DE03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D6CE7"/>
    <w:multiLevelType w:val="hybridMultilevel"/>
    <w:tmpl w:val="02885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49B3"/>
    <w:multiLevelType w:val="multilevel"/>
    <w:tmpl w:val="15FCC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40BFE"/>
    <w:multiLevelType w:val="multilevel"/>
    <w:tmpl w:val="7D1C29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96D97"/>
    <w:multiLevelType w:val="multilevel"/>
    <w:tmpl w:val="29B802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46DEB"/>
    <w:multiLevelType w:val="hybridMultilevel"/>
    <w:tmpl w:val="1EC02FAA"/>
    <w:lvl w:ilvl="0" w:tplc="C0CE5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F86CEA"/>
    <w:multiLevelType w:val="hybridMultilevel"/>
    <w:tmpl w:val="38301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61455C"/>
    <w:multiLevelType w:val="hybridMultilevel"/>
    <w:tmpl w:val="1A3013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70A9C"/>
    <w:multiLevelType w:val="multilevel"/>
    <w:tmpl w:val="8D30E4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3245F"/>
    <w:multiLevelType w:val="hybridMultilevel"/>
    <w:tmpl w:val="088E8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DD3C44"/>
    <w:multiLevelType w:val="hybridMultilevel"/>
    <w:tmpl w:val="92D20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79503C"/>
    <w:multiLevelType w:val="multilevel"/>
    <w:tmpl w:val="B68EF1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E651E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27044"/>
    <w:multiLevelType w:val="multilevel"/>
    <w:tmpl w:val="58368F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A3644"/>
    <w:multiLevelType w:val="multilevel"/>
    <w:tmpl w:val="3A3A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16C1F"/>
    <w:multiLevelType w:val="multilevel"/>
    <w:tmpl w:val="5B8EE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216D1"/>
    <w:multiLevelType w:val="hybridMultilevel"/>
    <w:tmpl w:val="0B6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6A3628"/>
    <w:multiLevelType w:val="multilevel"/>
    <w:tmpl w:val="C8840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E3AE3"/>
    <w:multiLevelType w:val="multilevel"/>
    <w:tmpl w:val="D160C9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F354F"/>
    <w:multiLevelType w:val="multilevel"/>
    <w:tmpl w:val="CE7A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37BE3"/>
    <w:multiLevelType w:val="multilevel"/>
    <w:tmpl w:val="FA1A8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17A56"/>
    <w:multiLevelType w:val="multilevel"/>
    <w:tmpl w:val="FA008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81D58"/>
    <w:multiLevelType w:val="hybridMultilevel"/>
    <w:tmpl w:val="F03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CF1FBE"/>
    <w:multiLevelType w:val="multilevel"/>
    <w:tmpl w:val="058299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87CD4"/>
    <w:multiLevelType w:val="multilevel"/>
    <w:tmpl w:val="46769B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1"/>
  </w:num>
  <w:num w:numId="5">
    <w:abstractNumId w:val="17"/>
  </w:num>
  <w:num w:numId="6">
    <w:abstractNumId w:val="2"/>
  </w:num>
  <w:num w:numId="7">
    <w:abstractNumId w:val="4"/>
  </w:num>
  <w:num w:numId="8">
    <w:abstractNumId w:val="22"/>
  </w:num>
  <w:num w:numId="9">
    <w:abstractNumId w:val="23"/>
  </w:num>
  <w:num w:numId="10">
    <w:abstractNumId w:val="1"/>
  </w:num>
  <w:num w:numId="11">
    <w:abstractNumId w:val="6"/>
  </w:num>
  <w:num w:numId="12">
    <w:abstractNumId w:val="26"/>
  </w:num>
  <w:num w:numId="13">
    <w:abstractNumId w:val="20"/>
  </w:num>
  <w:num w:numId="14">
    <w:abstractNumId w:val="10"/>
  </w:num>
  <w:num w:numId="15">
    <w:abstractNumId w:val="19"/>
  </w:num>
  <w:num w:numId="16">
    <w:abstractNumId w:val="5"/>
  </w:num>
  <w:num w:numId="17">
    <w:abstractNumId w:val="15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3"/>
  </w:num>
  <w:num w:numId="23">
    <w:abstractNumId w:val="24"/>
  </w:num>
  <w:num w:numId="24">
    <w:abstractNumId w:val="18"/>
  </w:num>
  <w:num w:numId="25">
    <w:abstractNumId w:val="8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848"/>
    <w:rsid w:val="00007E56"/>
    <w:rsid w:val="00020120"/>
    <w:rsid w:val="00037060"/>
    <w:rsid w:val="00075CCA"/>
    <w:rsid w:val="00083C57"/>
    <w:rsid w:val="00122240"/>
    <w:rsid w:val="0012655E"/>
    <w:rsid w:val="00165848"/>
    <w:rsid w:val="00194A21"/>
    <w:rsid w:val="001D1012"/>
    <w:rsid w:val="00201B37"/>
    <w:rsid w:val="00225BE9"/>
    <w:rsid w:val="00270CB7"/>
    <w:rsid w:val="00291C5D"/>
    <w:rsid w:val="00292F10"/>
    <w:rsid w:val="00296A2F"/>
    <w:rsid w:val="002E4505"/>
    <w:rsid w:val="00302A9A"/>
    <w:rsid w:val="00320111"/>
    <w:rsid w:val="00357E80"/>
    <w:rsid w:val="003602AF"/>
    <w:rsid w:val="0037785C"/>
    <w:rsid w:val="003A01FA"/>
    <w:rsid w:val="003B5838"/>
    <w:rsid w:val="003D13C9"/>
    <w:rsid w:val="003E0ACE"/>
    <w:rsid w:val="003F3396"/>
    <w:rsid w:val="0054546F"/>
    <w:rsid w:val="005936D9"/>
    <w:rsid w:val="005B370D"/>
    <w:rsid w:val="005C37F7"/>
    <w:rsid w:val="005E051E"/>
    <w:rsid w:val="0062296A"/>
    <w:rsid w:val="00660C0C"/>
    <w:rsid w:val="00695E4E"/>
    <w:rsid w:val="006973E0"/>
    <w:rsid w:val="006A0A6D"/>
    <w:rsid w:val="006B0CA8"/>
    <w:rsid w:val="006E0047"/>
    <w:rsid w:val="006E7AC9"/>
    <w:rsid w:val="006F2D1E"/>
    <w:rsid w:val="007422E1"/>
    <w:rsid w:val="00762385"/>
    <w:rsid w:val="007A41B7"/>
    <w:rsid w:val="007A7181"/>
    <w:rsid w:val="007F6564"/>
    <w:rsid w:val="00803723"/>
    <w:rsid w:val="00805E3C"/>
    <w:rsid w:val="0084219C"/>
    <w:rsid w:val="00862010"/>
    <w:rsid w:val="00867F35"/>
    <w:rsid w:val="00882C93"/>
    <w:rsid w:val="008922C4"/>
    <w:rsid w:val="008D71E3"/>
    <w:rsid w:val="009E437A"/>
    <w:rsid w:val="00A30EB1"/>
    <w:rsid w:val="00AB160B"/>
    <w:rsid w:val="00AE6C4F"/>
    <w:rsid w:val="00B364AC"/>
    <w:rsid w:val="00B864B0"/>
    <w:rsid w:val="00BB124F"/>
    <w:rsid w:val="00CB19BA"/>
    <w:rsid w:val="00CB26A1"/>
    <w:rsid w:val="00CF3961"/>
    <w:rsid w:val="00D265FF"/>
    <w:rsid w:val="00D66B47"/>
    <w:rsid w:val="00D7621A"/>
    <w:rsid w:val="00DF5129"/>
    <w:rsid w:val="00E57F81"/>
    <w:rsid w:val="00E94810"/>
    <w:rsid w:val="00EA4591"/>
    <w:rsid w:val="00EC3AC3"/>
    <w:rsid w:val="00F323C2"/>
    <w:rsid w:val="00F4135E"/>
    <w:rsid w:val="00FA2AD9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652AD"/>
  <w15:docId w15:val="{A31D6417-479B-4C25-A2F9-D392BC3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48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"/>
    <w:qFormat/>
    <w:locked/>
    <w:rsid w:val="0012655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5848"/>
    <w:rPr>
      <w:rFonts w:ascii="Calibri" w:hAnsi="Calibri" w:cs="Calibri"/>
      <w:lang w:eastAsia="ru-RU"/>
    </w:rPr>
  </w:style>
  <w:style w:type="paragraph" w:styleId="a5">
    <w:name w:val="footer"/>
    <w:basedOn w:val="a"/>
    <w:link w:val="a6"/>
    <w:uiPriority w:val="99"/>
    <w:rsid w:val="001658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5848"/>
    <w:rPr>
      <w:rFonts w:ascii="Calibri" w:hAnsi="Calibri" w:cs="Calibri"/>
      <w:lang w:eastAsia="ru-RU"/>
    </w:rPr>
  </w:style>
  <w:style w:type="table" w:styleId="a7">
    <w:name w:val="Table Grid"/>
    <w:basedOn w:val="a1"/>
    <w:uiPriority w:val="39"/>
    <w:rsid w:val="00165848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16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848"/>
    <w:rPr>
      <w:rFonts w:ascii="Tahoma" w:hAnsi="Tahoma" w:cs="Tahoma"/>
      <w:sz w:val="16"/>
      <w:szCs w:val="16"/>
      <w:lang w:eastAsia="ru-RU"/>
    </w:rPr>
  </w:style>
  <w:style w:type="paragraph" w:customStyle="1" w:styleId="c1">
    <w:name w:val="c1"/>
    <w:basedOn w:val="a"/>
    <w:uiPriority w:val="99"/>
    <w:rsid w:val="00165848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6">
    <w:name w:val="c46"/>
    <w:basedOn w:val="a0"/>
    <w:uiPriority w:val="99"/>
    <w:rsid w:val="00165848"/>
  </w:style>
  <w:style w:type="paragraph" w:customStyle="1" w:styleId="c33">
    <w:name w:val="c33"/>
    <w:basedOn w:val="a"/>
    <w:uiPriority w:val="99"/>
    <w:rsid w:val="00165848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165848"/>
  </w:style>
  <w:style w:type="character" w:customStyle="1" w:styleId="c5">
    <w:name w:val="c5"/>
    <w:basedOn w:val="a0"/>
    <w:uiPriority w:val="99"/>
    <w:rsid w:val="00165848"/>
  </w:style>
  <w:style w:type="character" w:customStyle="1" w:styleId="c31">
    <w:name w:val="c31"/>
    <w:basedOn w:val="a0"/>
    <w:uiPriority w:val="99"/>
    <w:rsid w:val="00165848"/>
  </w:style>
  <w:style w:type="paragraph" w:styleId="aa">
    <w:name w:val="Normal (Web)"/>
    <w:basedOn w:val="a"/>
    <w:uiPriority w:val="99"/>
    <w:rsid w:val="00867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37060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CF39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65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7A41B7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2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2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2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2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2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2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2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2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Сергей Попков</cp:lastModifiedBy>
  <cp:revision>7</cp:revision>
  <cp:lastPrinted>2014-10-07T04:17:00Z</cp:lastPrinted>
  <dcterms:created xsi:type="dcterms:W3CDTF">2017-05-30T12:56:00Z</dcterms:created>
  <dcterms:modified xsi:type="dcterms:W3CDTF">2025-06-11T01:45:00Z</dcterms:modified>
</cp:coreProperties>
</file>