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5E" w:rsidRPr="00261F5E" w:rsidRDefault="00261F5E" w:rsidP="00A23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5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5E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 коррупции на 20</w:t>
      </w:r>
      <w:r w:rsidR="007E12A7">
        <w:rPr>
          <w:rFonts w:ascii="Times New Roman" w:hAnsi="Times New Roman" w:cs="Times New Roman"/>
          <w:b/>
          <w:sz w:val="24"/>
          <w:szCs w:val="24"/>
        </w:rPr>
        <w:t>2</w:t>
      </w:r>
      <w:r w:rsidR="00027E1E">
        <w:rPr>
          <w:rFonts w:ascii="Times New Roman" w:hAnsi="Times New Roman" w:cs="Times New Roman"/>
          <w:b/>
          <w:sz w:val="24"/>
          <w:szCs w:val="24"/>
        </w:rPr>
        <w:t>4</w:t>
      </w:r>
      <w:r w:rsidRPr="00261F5E">
        <w:rPr>
          <w:rFonts w:ascii="Times New Roman" w:hAnsi="Times New Roman" w:cs="Times New Roman"/>
          <w:b/>
          <w:sz w:val="24"/>
          <w:szCs w:val="24"/>
        </w:rPr>
        <w:t>-20</w:t>
      </w:r>
      <w:bookmarkStart w:id="0" w:name="_GoBack"/>
      <w:bookmarkEnd w:id="0"/>
      <w:r w:rsidR="007E12A7">
        <w:rPr>
          <w:rFonts w:ascii="Times New Roman" w:hAnsi="Times New Roman" w:cs="Times New Roman"/>
          <w:b/>
          <w:sz w:val="24"/>
          <w:szCs w:val="24"/>
        </w:rPr>
        <w:t>2</w:t>
      </w:r>
      <w:r w:rsidR="00027E1E">
        <w:rPr>
          <w:rFonts w:ascii="Times New Roman" w:hAnsi="Times New Roman" w:cs="Times New Roman"/>
          <w:b/>
          <w:sz w:val="24"/>
          <w:szCs w:val="24"/>
        </w:rPr>
        <w:t>5</w:t>
      </w:r>
      <w:r w:rsidRPr="00261F5E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4961"/>
        <w:gridCol w:w="1985"/>
        <w:gridCol w:w="1808"/>
      </w:tblGrid>
      <w:tr w:rsidR="00261F5E" w:rsidRPr="00261F5E" w:rsidTr="00450E40">
        <w:trPr>
          <w:jc w:val="center"/>
        </w:trPr>
        <w:tc>
          <w:tcPr>
            <w:tcW w:w="817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08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</w:tbl>
    <w:p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4"/>
        <w:gridCol w:w="130"/>
        <w:gridCol w:w="4980"/>
        <w:gridCol w:w="1991"/>
        <w:gridCol w:w="1796"/>
      </w:tblGrid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обеспечение реализации антикоррупционной политики</w:t>
            </w: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2.Проведение антикоррупционной  экспертизы </w:t>
            </w:r>
            <w:proofErr w:type="gramStart"/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</w:t>
            </w:r>
            <w:proofErr w:type="gramEnd"/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правовых актов и их проектов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документов  по противодействию коррупции 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87" w:type="dxa"/>
          </w:tcPr>
          <w:p w:rsidR="00261F5E" w:rsidRPr="00261F5E" w:rsidRDefault="00261F5E" w:rsidP="008B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в сети </w:t>
            </w:r>
            <w:r w:rsidR="008B1874">
              <w:rPr>
                <w:rFonts w:ascii="Times New Roman" w:hAnsi="Times New Roman" w:cs="Times New Roman"/>
                <w:sz w:val="24"/>
                <w:szCs w:val="24"/>
              </w:rPr>
              <w:t>необходимой информации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и противодействию коррупции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Руденко С.В., заместитель директора по УВР</w:t>
            </w:r>
          </w:p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3.Обеспечение доступа граждан и организаций к информации</w:t>
            </w: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деятельности </w:t>
            </w: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pStyle w:val="a5"/>
            </w:pPr>
            <w:r w:rsidRPr="00261F5E">
              <w:t>3.1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pStyle w:val="a5"/>
            </w:pPr>
            <w:r w:rsidRPr="00261F5E">
              <w:t>Предоставление информации о деятельности школы 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Хабаровского края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pStyle w:val="a5"/>
            </w:pPr>
            <w:r w:rsidRPr="00261F5E">
              <w:t>Администрация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pStyle w:val="a5"/>
            </w:pPr>
            <w:r w:rsidRPr="00261F5E">
              <w:t>в течение года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pStyle w:val="a5"/>
            </w:pPr>
            <w:r w:rsidRPr="00261F5E">
              <w:t>3.2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pStyle w:val="a5"/>
            </w:pPr>
            <w:r w:rsidRPr="00261F5E"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председатель комиссии, члены комиссии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pStyle w:val="a5"/>
            </w:pPr>
            <w:r w:rsidRPr="00261F5E">
              <w:t>в течение года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pStyle w:val="a5"/>
            </w:pPr>
            <w:r w:rsidRPr="00261F5E">
              <w:t>3.3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pStyle w:val="a5"/>
            </w:pPr>
            <w:r w:rsidRPr="00261F5E">
              <w:t>Учет и рассмотрение обращений граждан о коррупции, поступающих в школу, 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</w:tcPr>
          <w:p w:rsidR="00261F5E" w:rsidRPr="00261F5E" w:rsidRDefault="0061133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Е.Ц., директор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pStyle w:val="a5"/>
            </w:pPr>
            <w:r w:rsidRPr="00261F5E">
              <w:t>в течение семи дней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учащихся, сотрудников, родителей  о реализации антикоррупционной политики в школе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комиссия 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rPr>
          <w:trHeight w:val="1475"/>
        </w:trPr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87" w:type="dxa"/>
            <w:vAlign w:val="center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о «телефоне горячей линии»  как составной части системы информации руководства о действиях работников школы</w:t>
            </w:r>
          </w:p>
        </w:tc>
        <w:tc>
          <w:tcPr>
            <w:tcW w:w="1983" w:type="dxa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СамаркинаЕ.Ц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E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классные руководители 1-11 классов </w:t>
            </w:r>
          </w:p>
        </w:tc>
        <w:tc>
          <w:tcPr>
            <w:tcW w:w="1796" w:type="dxa"/>
            <w:vAlign w:val="center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87" w:type="dxa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анкетирования родителей учащихся школы по вопросам </w:t>
            </w: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1983" w:type="dxa"/>
            <w:vAlign w:val="center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1796" w:type="dxa"/>
            <w:vAlign w:val="center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987" w:type="dxa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83" w:type="dxa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</w:t>
            </w:r>
          </w:p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4.Совершенствование организации деятельности по размещению </w:t>
            </w: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государственных заказов</w:t>
            </w: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87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5.Обеспечение реализации антикоррупционной политики </w:t>
            </w: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7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качества образовательных услуг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Администрация, 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ВШК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7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своевременного выявления фактов коррупционной направленности.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Администрация, 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17" w:type="dxa"/>
            <w:gridSpan w:val="2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деятельности на предмет выявления </w:t>
            </w: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коррупциногенных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процессе оказания образовательных услуг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17" w:type="dxa"/>
            <w:gridSpan w:val="2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профилактике коррупционных и иных правонарушений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117" w:type="dxa"/>
            <w:gridSpan w:val="2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отчета по реализации плана мероприятий по противодействию коррупции 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комиссия</w:t>
            </w:r>
          </w:p>
        </w:tc>
        <w:tc>
          <w:tcPr>
            <w:tcW w:w="1796" w:type="dxa"/>
          </w:tcPr>
          <w:p w:rsidR="00261F5E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117" w:type="dxa"/>
            <w:gridSpan w:val="2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нормативными документами по антикоррупционной деятельности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3C428A" w:rsidRPr="00261F5E" w:rsidTr="00450E40">
        <w:tc>
          <w:tcPr>
            <w:tcW w:w="675" w:type="dxa"/>
          </w:tcPr>
          <w:p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117" w:type="dxa"/>
            <w:gridSpan w:val="2"/>
            <w:vAlign w:val="center"/>
          </w:tcPr>
          <w:p w:rsidR="003C428A" w:rsidRPr="00261F5E" w:rsidRDefault="003C428A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встреч с представителями органов правопорядка</w:t>
            </w:r>
          </w:p>
        </w:tc>
        <w:tc>
          <w:tcPr>
            <w:tcW w:w="1983" w:type="dxa"/>
          </w:tcPr>
          <w:p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3C428A" w:rsidRPr="00261F5E" w:rsidTr="00450E40">
        <w:tc>
          <w:tcPr>
            <w:tcW w:w="675" w:type="dxa"/>
          </w:tcPr>
          <w:p w:rsidR="003C428A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117" w:type="dxa"/>
            <w:gridSpan w:val="2"/>
            <w:vAlign w:val="center"/>
          </w:tcPr>
          <w:p w:rsidR="003C428A" w:rsidRDefault="003C428A" w:rsidP="003C428A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акции  работников школы «Мы против коррупции», посвященной Международному Дню борьбы с коррупцией</w:t>
            </w:r>
          </w:p>
        </w:tc>
        <w:tc>
          <w:tcPr>
            <w:tcW w:w="1983" w:type="dxa"/>
          </w:tcPr>
          <w:p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:rsidR="003C428A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6.Организация антикоррупционного образования 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17" w:type="dxa"/>
            <w:gridSpan w:val="2"/>
          </w:tcPr>
          <w:p w:rsidR="00261F5E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по формированию антикоррупционного мировоззрения, повышения уровня правосознания и правовой культуры учащихся</w:t>
            </w:r>
          </w:p>
          <w:p w:rsidR="00261F5E" w:rsidRPr="00261F5E" w:rsidRDefault="00261F5E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261F5E" w:rsidRPr="00261F5E" w:rsidRDefault="007E12A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Н.В.,</w:t>
            </w:r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ВР, </w:t>
            </w:r>
            <w:proofErr w:type="spellStart"/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17" w:type="dxa"/>
            <w:gridSpan w:val="2"/>
          </w:tcPr>
          <w:p w:rsid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антикоррупционных установок личности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428A" w:rsidRPr="00261F5E" w:rsidRDefault="003C428A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лекция-презентация  для учащихся 7-9 классов;  «История борьбы с коррупцией в России»; </w:t>
            </w:r>
            <w:r w:rsidR="006F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«Формирование негативного отношения обучающихся к коррупции»,  круглый стол для учащихся 10-11 классов «Правовые основы противодействия коррупции»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учителя-предметники</w:t>
            </w:r>
          </w:p>
        </w:tc>
        <w:tc>
          <w:tcPr>
            <w:tcW w:w="1796" w:type="dxa"/>
          </w:tcPr>
          <w:p w:rsid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декабрь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117" w:type="dxa"/>
            <w:gridSpan w:val="2"/>
          </w:tcPr>
          <w:p w:rsidR="00261F5E" w:rsidRPr="00261F5E" w:rsidRDefault="00261F5E" w:rsidP="003C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работы  по противодействию коррупции 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УМВД г. Комсомольска-на-Амуре: организация встреч обучающихся с сотрудниками УМВД, экскурсия в Комнату криминалистики </w:t>
            </w:r>
            <w:proofErr w:type="spellStart"/>
            <w:r w:rsidR="003C428A">
              <w:rPr>
                <w:rFonts w:ascii="Times New Roman" w:hAnsi="Times New Roman" w:cs="Times New Roman"/>
                <w:sz w:val="24"/>
                <w:szCs w:val="24"/>
              </w:rPr>
              <w:t>КнАГТУ</w:t>
            </w:r>
            <w:proofErr w:type="spellEnd"/>
            <w:r w:rsidR="003C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комиссия</w:t>
            </w:r>
          </w:p>
        </w:tc>
        <w:tc>
          <w:tcPr>
            <w:tcW w:w="1796" w:type="dxa"/>
          </w:tcPr>
          <w:p w:rsidR="00261F5E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117" w:type="dxa"/>
            <w:gridSpan w:val="2"/>
            <w:vAlign w:val="center"/>
          </w:tcPr>
          <w:p w:rsidR="00261F5E" w:rsidRPr="00261F5E" w:rsidRDefault="003C428A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6F26C7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негативного отношения работников школы к коррупции»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комиссия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796" w:type="dxa"/>
          </w:tcPr>
          <w:p w:rsidR="00261F5E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– февраль</w:t>
            </w:r>
          </w:p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5E" w:rsidRPr="00261F5E" w:rsidTr="00450E40">
        <w:tc>
          <w:tcPr>
            <w:tcW w:w="675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117" w:type="dxa"/>
            <w:gridSpan w:val="2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педагогами школы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:rsidR="00261F5E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F26C7" w:rsidRPr="00261F5E" w:rsidTr="00450E40">
        <w:tc>
          <w:tcPr>
            <w:tcW w:w="675" w:type="dxa"/>
          </w:tcPr>
          <w:p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117" w:type="dxa"/>
            <w:gridSpan w:val="2"/>
            <w:vAlign w:val="center"/>
          </w:tcPr>
          <w:p w:rsidR="006F26C7" w:rsidRPr="00261F5E" w:rsidRDefault="006F26C7" w:rsidP="006F26C7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«Аспекты противодействия коррупции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 в обучении »</w:t>
            </w:r>
          </w:p>
        </w:tc>
        <w:tc>
          <w:tcPr>
            <w:tcW w:w="1983" w:type="dxa"/>
          </w:tcPr>
          <w:p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Е.Ц., Руденко С.В.</w:t>
            </w:r>
          </w:p>
        </w:tc>
        <w:tc>
          <w:tcPr>
            <w:tcW w:w="1796" w:type="dxa"/>
          </w:tcPr>
          <w:p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261F5E" w:rsidRPr="00261F5E" w:rsidTr="00450E40">
        <w:tc>
          <w:tcPr>
            <w:tcW w:w="9571" w:type="dxa"/>
            <w:gridSpan w:val="5"/>
          </w:tcPr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правоохранительными органами</w:t>
            </w:r>
          </w:p>
          <w:p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5E" w:rsidRPr="00261F5E" w:rsidTr="00450E40">
        <w:tc>
          <w:tcPr>
            <w:tcW w:w="805" w:type="dxa"/>
            <w:gridSpan w:val="2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987" w:type="dxa"/>
            <w:vAlign w:val="center"/>
          </w:tcPr>
          <w:p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работников правоохранительных органов по вопросам пресечения коррупционных правонарушений</w:t>
            </w:r>
          </w:p>
        </w:tc>
        <w:tc>
          <w:tcPr>
            <w:tcW w:w="1983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1F5E" w:rsidRPr="00261F5E" w:rsidSect="00261F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F5E"/>
    <w:rsid w:val="00027530"/>
    <w:rsid w:val="00027E1E"/>
    <w:rsid w:val="00261F5E"/>
    <w:rsid w:val="00330BD2"/>
    <w:rsid w:val="003411A9"/>
    <w:rsid w:val="003C428A"/>
    <w:rsid w:val="004F2FA0"/>
    <w:rsid w:val="00536525"/>
    <w:rsid w:val="0061133E"/>
    <w:rsid w:val="006F26C7"/>
    <w:rsid w:val="00705F8C"/>
    <w:rsid w:val="00735EB5"/>
    <w:rsid w:val="007E12A7"/>
    <w:rsid w:val="008B1874"/>
    <w:rsid w:val="008E237C"/>
    <w:rsid w:val="00A16DC6"/>
    <w:rsid w:val="00A238CE"/>
    <w:rsid w:val="00A26B80"/>
    <w:rsid w:val="00CA09ED"/>
    <w:rsid w:val="00D5482C"/>
    <w:rsid w:val="00F824E3"/>
    <w:rsid w:val="00FE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5E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1F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rsid w:val="00261F5E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5">
    <w:name w:val="No Spacing"/>
    <w:uiPriority w:val="1"/>
    <w:qFormat/>
    <w:rsid w:val="00261F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Екетерина</cp:lastModifiedBy>
  <cp:revision>2</cp:revision>
  <cp:lastPrinted>2017-05-05T05:19:00Z</cp:lastPrinted>
  <dcterms:created xsi:type="dcterms:W3CDTF">2025-06-23T04:39:00Z</dcterms:created>
  <dcterms:modified xsi:type="dcterms:W3CDTF">2025-06-23T04:39:00Z</dcterms:modified>
</cp:coreProperties>
</file>