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110"/>
        <w:tblW w:w="0" w:type="auto"/>
        <w:tblLook w:val="04A0"/>
      </w:tblPr>
      <w:tblGrid>
        <w:gridCol w:w="4785"/>
        <w:gridCol w:w="4786"/>
      </w:tblGrid>
      <w:tr w:rsidR="00CA30A5" w:rsidRPr="003C5305" w:rsidTr="00CA30A5">
        <w:tc>
          <w:tcPr>
            <w:tcW w:w="4785" w:type="dxa"/>
          </w:tcPr>
          <w:p w:rsidR="00CA30A5" w:rsidRPr="003C5305" w:rsidRDefault="00CA30A5" w:rsidP="00CA30A5">
            <w:pPr>
              <w:spacing w:after="0" w:line="240" w:lineRule="auto"/>
              <w:outlineLvl w:val="2"/>
              <w:rPr>
                <w:rFonts w:ascii="Times New Roman" w:hAnsi="Times New Roman"/>
                <w:bCs/>
                <w:sz w:val="24"/>
                <w:szCs w:val="24"/>
              </w:rPr>
            </w:pPr>
            <w:r w:rsidRPr="003C5305">
              <w:rPr>
                <w:rFonts w:ascii="Times New Roman" w:hAnsi="Times New Roman"/>
                <w:bCs/>
                <w:sz w:val="24"/>
                <w:szCs w:val="24"/>
              </w:rPr>
              <w:t>Принято</w:t>
            </w:r>
          </w:p>
          <w:p w:rsidR="00CA30A5" w:rsidRPr="003C5305" w:rsidRDefault="00CA30A5" w:rsidP="00CA30A5">
            <w:pPr>
              <w:spacing w:after="0" w:line="240" w:lineRule="auto"/>
              <w:outlineLvl w:val="2"/>
              <w:rPr>
                <w:rFonts w:ascii="Times New Roman" w:hAnsi="Times New Roman"/>
                <w:bCs/>
                <w:sz w:val="24"/>
                <w:szCs w:val="24"/>
              </w:rPr>
            </w:pPr>
            <w:r w:rsidRPr="003C5305">
              <w:rPr>
                <w:rFonts w:ascii="Times New Roman" w:hAnsi="Times New Roman"/>
                <w:bCs/>
                <w:sz w:val="24"/>
                <w:szCs w:val="24"/>
              </w:rPr>
              <w:t xml:space="preserve">решением </w:t>
            </w:r>
          </w:p>
          <w:p w:rsidR="00CA30A5" w:rsidRPr="003C5305" w:rsidRDefault="00CA30A5" w:rsidP="00CA30A5">
            <w:pPr>
              <w:spacing w:after="0" w:line="240" w:lineRule="auto"/>
              <w:outlineLvl w:val="2"/>
              <w:rPr>
                <w:rFonts w:ascii="Times New Roman" w:hAnsi="Times New Roman"/>
                <w:bCs/>
                <w:sz w:val="24"/>
                <w:szCs w:val="24"/>
              </w:rPr>
            </w:pPr>
            <w:r w:rsidRPr="003C5305">
              <w:rPr>
                <w:rFonts w:ascii="Times New Roman" w:hAnsi="Times New Roman"/>
                <w:bCs/>
                <w:sz w:val="24"/>
                <w:szCs w:val="24"/>
              </w:rPr>
              <w:t xml:space="preserve">педагогического совета </w:t>
            </w:r>
          </w:p>
          <w:p w:rsidR="00CA30A5" w:rsidRPr="003C5305" w:rsidRDefault="00CA30A5" w:rsidP="00CA30A5">
            <w:pPr>
              <w:spacing w:after="0" w:line="240" w:lineRule="auto"/>
              <w:outlineLvl w:val="2"/>
              <w:rPr>
                <w:rFonts w:ascii="Times New Roman" w:hAnsi="Times New Roman"/>
                <w:bCs/>
                <w:sz w:val="24"/>
                <w:szCs w:val="24"/>
              </w:rPr>
            </w:pPr>
            <w:r w:rsidRPr="003C5305">
              <w:rPr>
                <w:rFonts w:ascii="Times New Roman" w:hAnsi="Times New Roman"/>
                <w:bCs/>
                <w:sz w:val="24"/>
                <w:szCs w:val="24"/>
              </w:rPr>
              <w:t>МОУ СОШ №14</w:t>
            </w:r>
          </w:p>
          <w:p w:rsidR="00CA30A5" w:rsidRPr="003C5305" w:rsidRDefault="00CA30A5" w:rsidP="00CA30A5">
            <w:pPr>
              <w:spacing w:after="0" w:line="240" w:lineRule="auto"/>
              <w:outlineLvl w:val="2"/>
              <w:rPr>
                <w:rFonts w:ascii="Times New Roman" w:hAnsi="Times New Roman"/>
                <w:bCs/>
                <w:sz w:val="24"/>
                <w:szCs w:val="24"/>
              </w:rPr>
            </w:pPr>
            <w:r w:rsidRPr="003C5305">
              <w:rPr>
                <w:rFonts w:ascii="Times New Roman" w:hAnsi="Times New Roman"/>
                <w:bCs/>
                <w:sz w:val="24"/>
                <w:szCs w:val="24"/>
              </w:rPr>
              <w:t>г. Комсомольска-на-Амуре</w:t>
            </w:r>
          </w:p>
          <w:p w:rsidR="00CA30A5" w:rsidRPr="003C5305" w:rsidRDefault="00CA30A5" w:rsidP="00CA30A5">
            <w:pPr>
              <w:spacing w:after="0" w:line="240" w:lineRule="auto"/>
              <w:outlineLvl w:val="2"/>
              <w:rPr>
                <w:rFonts w:ascii="Times New Roman" w:hAnsi="Times New Roman"/>
                <w:bCs/>
                <w:sz w:val="24"/>
                <w:szCs w:val="24"/>
              </w:rPr>
            </w:pPr>
            <w:r w:rsidRPr="003C5305">
              <w:rPr>
                <w:rFonts w:ascii="Times New Roman" w:hAnsi="Times New Roman"/>
                <w:bCs/>
                <w:sz w:val="24"/>
                <w:szCs w:val="24"/>
              </w:rPr>
              <w:t>Протокол №</w:t>
            </w:r>
          </w:p>
        </w:tc>
        <w:tc>
          <w:tcPr>
            <w:tcW w:w="4786" w:type="dxa"/>
          </w:tcPr>
          <w:p w:rsidR="00CA30A5" w:rsidRPr="003C5305" w:rsidRDefault="00CA30A5" w:rsidP="00CA30A5">
            <w:pPr>
              <w:spacing w:after="0" w:line="240" w:lineRule="auto"/>
              <w:jc w:val="right"/>
              <w:outlineLvl w:val="2"/>
              <w:rPr>
                <w:rFonts w:ascii="Times New Roman" w:hAnsi="Times New Roman"/>
                <w:bCs/>
                <w:sz w:val="24"/>
                <w:szCs w:val="24"/>
              </w:rPr>
            </w:pPr>
            <w:r w:rsidRPr="003C5305">
              <w:rPr>
                <w:rFonts w:ascii="Times New Roman" w:hAnsi="Times New Roman"/>
                <w:bCs/>
                <w:sz w:val="24"/>
                <w:szCs w:val="24"/>
              </w:rPr>
              <w:t>Утверждаю</w:t>
            </w:r>
          </w:p>
          <w:p w:rsidR="00CA30A5" w:rsidRPr="003C5305" w:rsidRDefault="00CA30A5" w:rsidP="00CA30A5">
            <w:pPr>
              <w:spacing w:after="0" w:line="240" w:lineRule="auto"/>
              <w:jc w:val="right"/>
              <w:outlineLvl w:val="2"/>
              <w:rPr>
                <w:rFonts w:ascii="Times New Roman" w:hAnsi="Times New Roman"/>
                <w:bCs/>
                <w:sz w:val="24"/>
                <w:szCs w:val="24"/>
              </w:rPr>
            </w:pPr>
            <w:r>
              <w:rPr>
                <w:rFonts w:ascii="Times New Roman" w:hAnsi="Times New Roman"/>
                <w:bCs/>
                <w:sz w:val="24"/>
                <w:szCs w:val="24"/>
              </w:rPr>
              <w:t>И.о д</w:t>
            </w:r>
            <w:r w:rsidRPr="003C5305">
              <w:rPr>
                <w:rFonts w:ascii="Times New Roman" w:hAnsi="Times New Roman"/>
                <w:bCs/>
                <w:sz w:val="24"/>
                <w:szCs w:val="24"/>
              </w:rPr>
              <w:t>иректор</w:t>
            </w:r>
            <w:r>
              <w:rPr>
                <w:rFonts w:ascii="Times New Roman" w:hAnsi="Times New Roman"/>
                <w:bCs/>
                <w:sz w:val="24"/>
                <w:szCs w:val="24"/>
              </w:rPr>
              <w:t>а</w:t>
            </w:r>
            <w:r w:rsidRPr="003C5305">
              <w:rPr>
                <w:rFonts w:ascii="Times New Roman" w:hAnsi="Times New Roman"/>
                <w:bCs/>
                <w:sz w:val="24"/>
                <w:szCs w:val="24"/>
              </w:rPr>
              <w:t xml:space="preserve"> МОУ СОШ №14</w:t>
            </w:r>
          </w:p>
          <w:p w:rsidR="00CA30A5" w:rsidRPr="003C5305" w:rsidRDefault="00CA30A5" w:rsidP="00CA30A5">
            <w:pPr>
              <w:spacing w:after="0" w:line="240" w:lineRule="auto"/>
              <w:jc w:val="right"/>
              <w:outlineLvl w:val="2"/>
              <w:rPr>
                <w:rFonts w:ascii="Times New Roman" w:hAnsi="Times New Roman"/>
                <w:bCs/>
                <w:sz w:val="24"/>
                <w:szCs w:val="24"/>
              </w:rPr>
            </w:pPr>
            <w:r w:rsidRPr="003C5305">
              <w:rPr>
                <w:rFonts w:ascii="Times New Roman" w:hAnsi="Times New Roman"/>
                <w:bCs/>
                <w:sz w:val="24"/>
                <w:szCs w:val="24"/>
              </w:rPr>
              <w:t>_______________</w:t>
            </w:r>
            <w:r>
              <w:rPr>
                <w:rFonts w:ascii="Times New Roman" w:hAnsi="Times New Roman"/>
                <w:bCs/>
                <w:sz w:val="24"/>
                <w:szCs w:val="24"/>
              </w:rPr>
              <w:t>Е.Ц Самаркина</w:t>
            </w:r>
          </w:p>
          <w:p w:rsidR="00CA30A5" w:rsidRPr="003C5305" w:rsidRDefault="00CA30A5" w:rsidP="00CA30A5">
            <w:pPr>
              <w:spacing w:after="0" w:line="240" w:lineRule="auto"/>
              <w:jc w:val="right"/>
              <w:outlineLvl w:val="2"/>
              <w:rPr>
                <w:rFonts w:ascii="Times New Roman" w:hAnsi="Times New Roman"/>
                <w:bCs/>
                <w:sz w:val="24"/>
                <w:szCs w:val="24"/>
              </w:rPr>
            </w:pPr>
            <w:r w:rsidRPr="003C5305">
              <w:rPr>
                <w:rFonts w:ascii="Times New Roman" w:hAnsi="Times New Roman"/>
                <w:bCs/>
                <w:sz w:val="24"/>
                <w:szCs w:val="24"/>
              </w:rPr>
              <w:t xml:space="preserve">Приказ № </w:t>
            </w:r>
          </w:p>
        </w:tc>
      </w:tr>
    </w:tbl>
    <w:p w:rsidR="00000000" w:rsidRPr="00CA30A5" w:rsidRDefault="00CA30A5" w:rsidP="00CA30A5">
      <w:pPr>
        <w:jc w:val="right"/>
        <w:rPr>
          <w:rFonts w:ascii="Times New Roman" w:hAnsi="Times New Roman" w:cs="Times New Roman"/>
          <w:sz w:val="28"/>
          <w:szCs w:val="28"/>
        </w:rPr>
      </w:pPr>
      <w:r w:rsidRPr="00CA30A5">
        <w:rPr>
          <w:rFonts w:ascii="Times New Roman" w:hAnsi="Times New Roman" w:cs="Times New Roman"/>
          <w:sz w:val="28"/>
          <w:szCs w:val="28"/>
        </w:rPr>
        <w:t>ПРОЕКТ</w:t>
      </w:r>
    </w:p>
    <w:p w:rsidR="00CA30A5" w:rsidRDefault="00CA30A5" w:rsidP="00CA30A5">
      <w:pPr>
        <w:widowControl w:val="0"/>
        <w:autoSpaceDE w:val="0"/>
        <w:autoSpaceDN w:val="0"/>
        <w:adjustRightInd w:val="0"/>
        <w:spacing w:after="0" w:line="240" w:lineRule="auto"/>
        <w:jc w:val="center"/>
        <w:outlineLvl w:val="0"/>
        <w:rPr>
          <w:rFonts w:ascii="Times New Roman" w:hAnsi="Times New Roman" w:cs="Times New Roman"/>
          <w:b/>
          <w:bCs/>
          <w:color w:val="26282F"/>
          <w:sz w:val="28"/>
          <w:szCs w:val="28"/>
        </w:rPr>
      </w:pPr>
    </w:p>
    <w:p w:rsidR="00CA30A5" w:rsidRDefault="00CA30A5" w:rsidP="00CA30A5">
      <w:pPr>
        <w:widowControl w:val="0"/>
        <w:autoSpaceDE w:val="0"/>
        <w:autoSpaceDN w:val="0"/>
        <w:adjustRightInd w:val="0"/>
        <w:spacing w:after="0" w:line="240" w:lineRule="auto"/>
        <w:jc w:val="center"/>
        <w:outlineLvl w:val="0"/>
        <w:rPr>
          <w:rFonts w:ascii="Times New Roman" w:hAnsi="Times New Roman" w:cs="Times New Roman"/>
          <w:b/>
          <w:bCs/>
          <w:color w:val="26282F"/>
          <w:sz w:val="28"/>
          <w:szCs w:val="28"/>
        </w:rPr>
      </w:pPr>
    </w:p>
    <w:p w:rsidR="00CA30A5" w:rsidRDefault="00CA30A5" w:rsidP="00CA30A5">
      <w:pPr>
        <w:widowControl w:val="0"/>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Положение </w:t>
      </w:r>
    </w:p>
    <w:p w:rsidR="00CA30A5" w:rsidRDefault="00CA30A5" w:rsidP="00CA30A5">
      <w:pPr>
        <w:widowControl w:val="0"/>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EA60B6">
        <w:rPr>
          <w:rFonts w:ascii="Times New Roman" w:hAnsi="Times New Roman" w:cs="Times New Roman"/>
          <w:b/>
          <w:bCs/>
          <w:color w:val="26282F"/>
          <w:sz w:val="28"/>
          <w:szCs w:val="28"/>
        </w:rPr>
        <w:t>о нормах профессиональной этики педагогических работников</w:t>
      </w:r>
    </w:p>
    <w:p w:rsidR="00CA30A5" w:rsidRPr="00EA60B6" w:rsidRDefault="00CA30A5" w:rsidP="00CA30A5">
      <w:pPr>
        <w:widowControl w:val="0"/>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 в МОУ СОШ №14</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Pr="00EA60B6" w:rsidRDefault="00CA30A5" w:rsidP="00CA30A5">
      <w:pPr>
        <w:widowControl w:val="0"/>
        <w:autoSpaceDE w:val="0"/>
        <w:autoSpaceDN w:val="0"/>
        <w:adjustRightInd w:val="0"/>
        <w:spacing w:before="108" w:after="108" w:line="240" w:lineRule="auto"/>
        <w:outlineLvl w:val="0"/>
        <w:rPr>
          <w:rFonts w:ascii="Times New Roman" w:hAnsi="Times New Roman" w:cs="Times New Roman"/>
          <w:b/>
          <w:bCs/>
          <w:color w:val="26282F"/>
          <w:sz w:val="28"/>
          <w:szCs w:val="28"/>
        </w:rPr>
      </w:pPr>
      <w:bookmarkStart w:id="0" w:name="sub_1100"/>
      <w:r w:rsidRPr="00EA60B6">
        <w:rPr>
          <w:rFonts w:ascii="Times New Roman" w:hAnsi="Times New Roman" w:cs="Times New Roman"/>
          <w:b/>
          <w:bCs/>
          <w:color w:val="26282F"/>
          <w:sz w:val="28"/>
          <w:szCs w:val="28"/>
        </w:rPr>
        <w:t>I. Общие положения</w:t>
      </w:r>
    </w:p>
    <w:bookmarkEnd w:id="0"/>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 w:name="sub_1001"/>
      <w:proofErr w:type="gramStart"/>
      <w:r>
        <w:rPr>
          <w:rFonts w:ascii="Times New Roman" w:hAnsi="Times New Roman" w:cs="Times New Roman"/>
          <w:sz w:val="28"/>
          <w:szCs w:val="28"/>
        </w:rPr>
        <w:t>1. П</w:t>
      </w:r>
      <w:r w:rsidRPr="00EA60B6">
        <w:rPr>
          <w:rFonts w:ascii="Times New Roman" w:hAnsi="Times New Roman" w:cs="Times New Roman"/>
          <w:sz w:val="28"/>
          <w:szCs w:val="28"/>
        </w:rPr>
        <w:t xml:space="preserve">оложение о нормах профессиональной этики педагогических работников (далее - Положение) </w:t>
      </w:r>
      <w:r>
        <w:rPr>
          <w:rFonts w:ascii="Times New Roman" w:hAnsi="Times New Roman" w:cs="Times New Roman"/>
          <w:sz w:val="28"/>
          <w:szCs w:val="28"/>
        </w:rPr>
        <w:t xml:space="preserve">Муниципального общеобразовательного учреждения средней общеобразовательной школы №14 (далее - школа) </w:t>
      </w:r>
      <w:r w:rsidRPr="00EA60B6">
        <w:rPr>
          <w:rFonts w:ascii="Times New Roman" w:hAnsi="Times New Roman" w:cs="Times New Roman"/>
          <w:sz w:val="28"/>
          <w:szCs w:val="28"/>
        </w:rPr>
        <w:t xml:space="preserve">разработано на основании положений </w:t>
      </w:r>
      <w:hyperlink r:id="rId4" w:history="1">
        <w:r w:rsidRPr="00EA60B6">
          <w:rPr>
            <w:rFonts w:ascii="Times New Roman" w:hAnsi="Times New Roman" w:cs="Times New Roman"/>
            <w:color w:val="106BBE"/>
            <w:sz w:val="28"/>
            <w:szCs w:val="28"/>
          </w:rPr>
          <w:t>Конституции</w:t>
        </w:r>
      </w:hyperlink>
      <w:r w:rsidRPr="00EA60B6">
        <w:rPr>
          <w:rFonts w:ascii="Times New Roman" w:hAnsi="Times New Roman" w:cs="Times New Roman"/>
          <w:sz w:val="28"/>
          <w:szCs w:val="28"/>
        </w:rPr>
        <w:t xml:space="preserve"> Российской Федерации, </w:t>
      </w:r>
      <w:hyperlink r:id="rId5" w:history="1">
        <w:r w:rsidRPr="00EA60B6">
          <w:rPr>
            <w:rFonts w:ascii="Times New Roman" w:hAnsi="Times New Roman" w:cs="Times New Roman"/>
            <w:color w:val="106BBE"/>
            <w:sz w:val="28"/>
            <w:szCs w:val="28"/>
          </w:rPr>
          <w:t>Трудового кодекса</w:t>
        </w:r>
      </w:hyperlink>
      <w:r w:rsidRPr="00EA60B6">
        <w:rPr>
          <w:rFonts w:ascii="Times New Roman" w:hAnsi="Times New Roman" w:cs="Times New Roman"/>
          <w:sz w:val="28"/>
          <w:szCs w:val="28"/>
        </w:rPr>
        <w:t xml:space="preserve"> Российской Федерации, </w:t>
      </w:r>
      <w:hyperlink r:id="rId6" w:history="1">
        <w:r w:rsidRPr="00EA60B6">
          <w:rPr>
            <w:rFonts w:ascii="Times New Roman" w:hAnsi="Times New Roman" w:cs="Times New Roman"/>
            <w:color w:val="106BBE"/>
            <w:sz w:val="28"/>
            <w:szCs w:val="28"/>
          </w:rPr>
          <w:t>Федерального закона</w:t>
        </w:r>
      </w:hyperlink>
      <w:r w:rsidRPr="00EA60B6">
        <w:rPr>
          <w:rFonts w:ascii="Times New Roman" w:hAnsi="Times New Roman" w:cs="Times New Roman"/>
          <w:sz w:val="28"/>
          <w:szCs w:val="28"/>
        </w:rPr>
        <w:t xml:space="preserve"> от 29 декабря 2012 г. N 273-ФЗ "Об образовании в Российской Федерации" (далее - Закон об образовании), </w:t>
      </w:r>
      <w:hyperlink r:id="rId7" w:history="1">
        <w:r w:rsidRPr="00EA60B6">
          <w:rPr>
            <w:rFonts w:ascii="Times New Roman" w:hAnsi="Times New Roman" w:cs="Times New Roman"/>
            <w:color w:val="106BBE"/>
            <w:sz w:val="28"/>
            <w:szCs w:val="28"/>
          </w:rPr>
          <w:t>Федерального закона</w:t>
        </w:r>
      </w:hyperlink>
      <w:r w:rsidRPr="00EA60B6">
        <w:rPr>
          <w:rFonts w:ascii="Times New Roman" w:hAnsi="Times New Roman" w:cs="Times New Roman"/>
          <w:sz w:val="28"/>
          <w:szCs w:val="28"/>
        </w:rPr>
        <w:t xml:space="preserve"> от 25 декабря 2008 г. N 273-ФЗ "О противодействии коррупции" и</w:t>
      </w:r>
      <w:proofErr w:type="gramEnd"/>
      <w:r w:rsidRPr="00EA60B6">
        <w:rPr>
          <w:rFonts w:ascii="Times New Roman" w:hAnsi="Times New Roman" w:cs="Times New Roman"/>
          <w:sz w:val="28"/>
          <w:szCs w:val="28"/>
        </w:rPr>
        <w:t xml:space="preserve"> </w:t>
      </w:r>
      <w:hyperlink r:id="rId8" w:history="1">
        <w:proofErr w:type="gramStart"/>
        <w:r w:rsidRPr="00EA60B6">
          <w:rPr>
            <w:rFonts w:ascii="Times New Roman" w:hAnsi="Times New Roman" w:cs="Times New Roman"/>
            <w:color w:val="106BBE"/>
            <w:sz w:val="28"/>
            <w:szCs w:val="28"/>
          </w:rPr>
          <w:t>Федерального</w:t>
        </w:r>
        <w:proofErr w:type="gramEnd"/>
        <w:r w:rsidRPr="00EA60B6">
          <w:rPr>
            <w:rFonts w:ascii="Times New Roman" w:hAnsi="Times New Roman" w:cs="Times New Roman"/>
            <w:color w:val="106BBE"/>
            <w:sz w:val="28"/>
            <w:szCs w:val="28"/>
          </w:rPr>
          <w:t xml:space="preserve"> </w:t>
        </w:r>
        <w:proofErr w:type="gramStart"/>
        <w:r w:rsidRPr="00EA60B6">
          <w:rPr>
            <w:rFonts w:ascii="Times New Roman" w:hAnsi="Times New Roman" w:cs="Times New Roman"/>
            <w:color w:val="106BBE"/>
            <w:sz w:val="28"/>
            <w:szCs w:val="28"/>
          </w:rPr>
          <w:t>закона</w:t>
        </w:r>
        <w:proofErr w:type="gramEnd"/>
      </w:hyperlink>
      <w:r w:rsidRPr="00EA60B6">
        <w:rPr>
          <w:rFonts w:ascii="Times New Roman" w:hAnsi="Times New Roman" w:cs="Times New Roman"/>
          <w:sz w:val="28"/>
          <w:szCs w:val="28"/>
        </w:rPr>
        <w:t xml:space="preserve"> </w:t>
      </w:r>
      <w:proofErr w:type="gramStart"/>
      <w:r w:rsidRPr="00EA60B6">
        <w:rPr>
          <w:rFonts w:ascii="Times New Roman" w:hAnsi="Times New Roman" w:cs="Times New Roman"/>
          <w:sz w:val="28"/>
          <w:szCs w:val="28"/>
        </w:rPr>
        <w:t>от 29 декабря 2010 г. N</w:t>
      </w:r>
      <w:proofErr w:type="gramEnd"/>
      <w:r w:rsidRPr="00EA60B6">
        <w:rPr>
          <w:rFonts w:ascii="Times New Roman" w:hAnsi="Times New Roman" w:cs="Times New Roman"/>
          <w:sz w:val="28"/>
          <w:szCs w:val="28"/>
        </w:rPr>
        <w:t> </w:t>
      </w:r>
      <w:proofErr w:type="gramStart"/>
      <w:r w:rsidRPr="00EA60B6">
        <w:rPr>
          <w:rFonts w:ascii="Times New Roman" w:hAnsi="Times New Roman" w:cs="Times New Roman"/>
          <w:sz w:val="28"/>
          <w:szCs w:val="28"/>
        </w:rPr>
        <w:t>436-ФЗ</w:t>
      </w:r>
      <w:proofErr w:type="gramEnd"/>
      <w:r w:rsidRPr="00EA60B6">
        <w:rPr>
          <w:rFonts w:ascii="Times New Roman" w:hAnsi="Times New Roman" w:cs="Times New Roman"/>
          <w:sz w:val="28"/>
          <w:szCs w:val="28"/>
        </w:rPr>
        <w:t xml:space="preserve"> "О защите детей от информации, причиняющей вред их здоровью и развитию".</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 w:name="sub_1002"/>
      <w:bookmarkEnd w:id="1"/>
      <w:r w:rsidRPr="00EA60B6">
        <w:rPr>
          <w:rFonts w:ascii="Times New Roman" w:hAnsi="Times New Roman" w:cs="Times New Roman"/>
          <w:sz w:val="28"/>
          <w:szCs w:val="28"/>
        </w:rPr>
        <w:t xml:space="preserve">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w:t>
      </w:r>
      <w:proofErr w:type="gramStart"/>
      <w:r w:rsidRPr="00EA60B6">
        <w:rPr>
          <w:rFonts w:ascii="Times New Roman" w:hAnsi="Times New Roman" w:cs="Times New Roman"/>
          <w:sz w:val="28"/>
          <w:szCs w:val="28"/>
        </w:rPr>
        <w:t>педагогическим</w:t>
      </w:r>
      <w:proofErr w:type="gramEnd"/>
      <w:r w:rsidRPr="00EA60B6">
        <w:rPr>
          <w:rFonts w:ascii="Times New Roman" w:hAnsi="Times New Roman" w:cs="Times New Roman"/>
          <w:sz w:val="28"/>
          <w:szCs w:val="28"/>
        </w:rPr>
        <w:t xml:space="preserve">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bookmarkEnd w:id="2"/>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Pr="00EA60B6" w:rsidRDefault="00CA30A5" w:rsidP="00CA30A5">
      <w:pPr>
        <w:widowControl w:val="0"/>
        <w:autoSpaceDE w:val="0"/>
        <w:autoSpaceDN w:val="0"/>
        <w:adjustRightInd w:val="0"/>
        <w:spacing w:before="108" w:after="108" w:line="240" w:lineRule="auto"/>
        <w:outlineLvl w:val="0"/>
        <w:rPr>
          <w:rFonts w:ascii="Times New Roman" w:hAnsi="Times New Roman" w:cs="Times New Roman"/>
          <w:b/>
          <w:bCs/>
          <w:color w:val="26282F"/>
          <w:sz w:val="28"/>
          <w:szCs w:val="28"/>
        </w:rPr>
      </w:pPr>
      <w:bookmarkStart w:id="3" w:name="sub_1200"/>
      <w:r w:rsidRPr="00EA60B6">
        <w:rPr>
          <w:rFonts w:ascii="Times New Roman" w:hAnsi="Times New Roman" w:cs="Times New Roman"/>
          <w:b/>
          <w:bCs/>
          <w:color w:val="26282F"/>
          <w:sz w:val="28"/>
          <w:szCs w:val="28"/>
        </w:rPr>
        <w:t>II. Нормы профессиональной этики педагогических работников</w:t>
      </w:r>
    </w:p>
    <w:bookmarkEnd w:id="3"/>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4" w:name="sub_1003"/>
      <w:r w:rsidRPr="00EA60B6">
        <w:rPr>
          <w:rFonts w:ascii="Times New Roman" w:hAnsi="Times New Roman" w:cs="Times New Roman"/>
          <w:sz w:val="28"/>
          <w:szCs w:val="28"/>
        </w:rP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bookmarkEnd w:id="4"/>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A60B6">
        <w:rPr>
          <w:rFonts w:ascii="Times New Roman" w:hAnsi="Times New Roman" w:cs="Times New Roman"/>
          <w:sz w:val="28"/>
          <w:szCs w:val="28"/>
        </w:rPr>
        <w:t xml:space="preserve">Нормы профессиональной этики, предусмотренные </w:t>
      </w:r>
      <w:hyperlink r:id="rId9" w:history="1">
        <w:r w:rsidRPr="00EA60B6">
          <w:rPr>
            <w:rFonts w:ascii="Times New Roman" w:hAnsi="Times New Roman" w:cs="Times New Roman"/>
            <w:color w:val="106BBE"/>
            <w:sz w:val="28"/>
            <w:szCs w:val="28"/>
          </w:rPr>
          <w:t>Законом</w:t>
        </w:r>
      </w:hyperlink>
      <w:r w:rsidRPr="00EA60B6">
        <w:rPr>
          <w:rFonts w:ascii="Times New Roman" w:hAnsi="Times New Roman" w:cs="Times New Roman"/>
          <w:sz w:val="28"/>
          <w:szCs w:val="28"/>
        </w:rPr>
        <w:t xml:space="preserve"> об образовании:</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A60B6">
        <w:rPr>
          <w:rFonts w:ascii="Times New Roman" w:hAnsi="Times New Roman" w:cs="Times New Roman"/>
          <w:sz w:val="28"/>
          <w:szCs w:val="28"/>
        </w:rPr>
        <w:t>- обязанность педагогических работников следовать требованиям профессиональной этики (</w:t>
      </w:r>
      <w:hyperlink r:id="rId10" w:history="1">
        <w:r w:rsidRPr="00EA60B6">
          <w:rPr>
            <w:rFonts w:ascii="Times New Roman" w:hAnsi="Times New Roman" w:cs="Times New Roman"/>
            <w:color w:val="106BBE"/>
            <w:sz w:val="28"/>
            <w:szCs w:val="28"/>
          </w:rPr>
          <w:t>п. 2 ч. 1 ст. 48</w:t>
        </w:r>
      </w:hyperlink>
      <w:r w:rsidRPr="00EA60B6">
        <w:rPr>
          <w:rFonts w:ascii="Times New Roman" w:hAnsi="Times New Roman" w:cs="Times New Roman"/>
          <w:sz w:val="28"/>
          <w:szCs w:val="28"/>
        </w:rPr>
        <w:t>);</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A60B6">
        <w:rPr>
          <w:rFonts w:ascii="Times New Roman" w:hAnsi="Times New Roman" w:cs="Times New Roman"/>
          <w:sz w:val="28"/>
          <w:szCs w:val="28"/>
        </w:rPr>
        <w:t xml:space="preserve">- закрепление норм профессиональной этики в локальных нормативных </w:t>
      </w:r>
      <w:r w:rsidRPr="00EA60B6">
        <w:rPr>
          <w:rFonts w:ascii="Times New Roman" w:hAnsi="Times New Roman" w:cs="Times New Roman"/>
          <w:sz w:val="28"/>
          <w:szCs w:val="28"/>
        </w:rPr>
        <w:lastRenderedPageBreak/>
        <w:t>актах образовательной организации (</w:t>
      </w:r>
      <w:hyperlink r:id="rId11" w:history="1">
        <w:proofErr w:type="gramStart"/>
        <w:r w:rsidRPr="00EA60B6">
          <w:rPr>
            <w:rFonts w:ascii="Times New Roman" w:hAnsi="Times New Roman" w:cs="Times New Roman"/>
            <w:color w:val="106BBE"/>
            <w:sz w:val="28"/>
            <w:szCs w:val="28"/>
          </w:rPr>
          <w:t>ч</w:t>
        </w:r>
        <w:proofErr w:type="gramEnd"/>
        <w:r w:rsidRPr="00EA60B6">
          <w:rPr>
            <w:rFonts w:ascii="Times New Roman" w:hAnsi="Times New Roman" w:cs="Times New Roman"/>
            <w:color w:val="106BBE"/>
            <w:sz w:val="28"/>
            <w:szCs w:val="28"/>
          </w:rPr>
          <w:t>. 4 ст. 47</w:t>
        </w:r>
      </w:hyperlink>
      <w:r w:rsidRPr="00EA60B6">
        <w:rPr>
          <w:rFonts w:ascii="Times New Roman" w:hAnsi="Times New Roman" w:cs="Times New Roman"/>
          <w:sz w:val="28"/>
          <w:szCs w:val="28"/>
        </w:rPr>
        <w:t>);</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A60B6">
        <w:rPr>
          <w:rFonts w:ascii="Times New Roman" w:hAnsi="Times New Roman" w:cs="Times New Roman"/>
          <w:sz w:val="28"/>
          <w:szCs w:val="28"/>
        </w:rPr>
        <w:t>-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12" w:history="1">
        <w:proofErr w:type="gramStart"/>
        <w:r w:rsidRPr="00EA60B6">
          <w:rPr>
            <w:rFonts w:ascii="Times New Roman" w:hAnsi="Times New Roman" w:cs="Times New Roman"/>
            <w:color w:val="106BBE"/>
            <w:sz w:val="28"/>
            <w:szCs w:val="28"/>
          </w:rPr>
          <w:t>ч</w:t>
        </w:r>
        <w:proofErr w:type="gramEnd"/>
        <w:r w:rsidRPr="00EA60B6">
          <w:rPr>
            <w:rFonts w:ascii="Times New Roman" w:hAnsi="Times New Roman" w:cs="Times New Roman"/>
            <w:color w:val="106BBE"/>
            <w:sz w:val="28"/>
            <w:szCs w:val="28"/>
          </w:rPr>
          <w:t>. 4 ст. 48</w:t>
        </w:r>
      </w:hyperlink>
      <w:r w:rsidRPr="00EA60B6">
        <w:rPr>
          <w:rFonts w:ascii="Times New Roman" w:hAnsi="Times New Roman" w:cs="Times New Roman"/>
          <w:sz w:val="28"/>
          <w:szCs w:val="28"/>
        </w:rPr>
        <w:t>).</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5" w:name="sub_1004"/>
      <w:r w:rsidRPr="00EA60B6">
        <w:rPr>
          <w:rFonts w:ascii="Times New Roman" w:hAnsi="Times New Roman" w:cs="Times New Roman"/>
          <w:sz w:val="28"/>
          <w:szCs w:val="28"/>
        </w:rPr>
        <w:t>4. Педагогические работники при всех обстоятельствах должны сохранять честь и достоинство, присущие их деятельности.</w:t>
      </w:r>
    </w:p>
    <w:bookmarkEnd w:id="5"/>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A60B6">
        <w:rPr>
          <w:rFonts w:ascii="Times New Roman" w:hAnsi="Times New Roman" w:cs="Times New Roman"/>
          <w:sz w:val="28"/>
          <w:szCs w:val="28"/>
        </w:rPr>
        <w:t>Педагогические работники, сознавая ответственность перед государством, обществом и гражданами, призваны:</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6" w:name="sub_1041"/>
      <w:r w:rsidRPr="00EA60B6">
        <w:rPr>
          <w:rFonts w:ascii="Times New Roman" w:hAnsi="Times New Roman" w:cs="Times New Roman"/>
          <w:sz w:val="28"/>
          <w:szCs w:val="28"/>
        </w:rPr>
        <w:t>а) уважать честь и достоинство обучающихся и других участников образовательных отношений;</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7" w:name="sub_1042"/>
      <w:bookmarkEnd w:id="6"/>
      <w:r w:rsidRPr="00EA60B6">
        <w:rPr>
          <w:rFonts w:ascii="Times New Roman" w:hAnsi="Times New Roman" w:cs="Times New Roman"/>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8" w:name="sub_1043"/>
      <w:bookmarkEnd w:id="7"/>
      <w:r w:rsidRPr="00EA60B6">
        <w:rPr>
          <w:rFonts w:ascii="Times New Roman" w:hAnsi="Times New Roman" w:cs="Times New Roman"/>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9" w:name="sub_1044"/>
      <w:bookmarkEnd w:id="8"/>
      <w:r w:rsidRPr="00EA60B6">
        <w:rPr>
          <w:rFonts w:ascii="Times New Roman" w:hAnsi="Times New Roman" w:cs="Times New Roman"/>
          <w:sz w:val="28"/>
          <w:szCs w:val="28"/>
        </w:rP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EA60B6">
        <w:rPr>
          <w:rFonts w:ascii="Times New Roman" w:hAnsi="Times New Roman" w:cs="Times New Roman"/>
          <w:sz w:val="28"/>
          <w:szCs w:val="28"/>
        </w:rPr>
        <w:t>обучающимися</w:t>
      </w:r>
      <w:proofErr w:type="gramEnd"/>
      <w:r w:rsidRPr="00EA60B6">
        <w:rPr>
          <w:rFonts w:ascii="Times New Roman" w:hAnsi="Times New Roman" w:cs="Times New Roman"/>
          <w:sz w:val="28"/>
          <w:szCs w:val="28"/>
        </w:rPr>
        <w:t>;</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0" w:name="sub_1045"/>
      <w:bookmarkEnd w:id="9"/>
      <w:proofErr w:type="spellStart"/>
      <w:r w:rsidRPr="00EA60B6">
        <w:rPr>
          <w:rFonts w:ascii="Times New Roman" w:hAnsi="Times New Roman" w:cs="Times New Roman"/>
          <w:sz w:val="28"/>
          <w:szCs w:val="28"/>
        </w:rPr>
        <w:t>д</w:t>
      </w:r>
      <w:proofErr w:type="spellEnd"/>
      <w:r w:rsidRPr="00EA60B6">
        <w:rPr>
          <w:rFonts w:ascii="Times New Roman" w:hAnsi="Times New Roman" w:cs="Times New Roman"/>
          <w:sz w:val="28"/>
          <w:szCs w:val="28"/>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1" w:name="sub_1046"/>
      <w:bookmarkEnd w:id="10"/>
      <w:r w:rsidRPr="00EA60B6">
        <w:rPr>
          <w:rFonts w:ascii="Times New Roman" w:hAnsi="Times New Roman" w:cs="Times New Roman"/>
          <w:sz w:val="28"/>
          <w:szCs w:val="28"/>
        </w:rP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2" w:name="sub_1047"/>
      <w:bookmarkEnd w:id="11"/>
      <w:proofErr w:type="spellStart"/>
      <w:r w:rsidRPr="00EA60B6">
        <w:rPr>
          <w:rFonts w:ascii="Times New Roman" w:hAnsi="Times New Roman" w:cs="Times New Roman"/>
          <w:sz w:val="28"/>
          <w:szCs w:val="28"/>
        </w:rPr>
        <w:t>з</w:t>
      </w:r>
      <w:proofErr w:type="spellEnd"/>
      <w:r w:rsidRPr="00EA60B6">
        <w:rPr>
          <w:rFonts w:ascii="Times New Roman" w:hAnsi="Times New Roman" w:cs="Times New Roman"/>
          <w:sz w:val="28"/>
          <w:szCs w:val="28"/>
        </w:rPr>
        <w:t>)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3" w:name="sub_1048"/>
      <w:bookmarkEnd w:id="12"/>
      <w:r w:rsidRPr="00EA60B6">
        <w:rPr>
          <w:rFonts w:ascii="Times New Roman" w:hAnsi="Times New Roman" w:cs="Times New Roman"/>
          <w:sz w:val="28"/>
          <w:szCs w:val="28"/>
        </w:rPr>
        <w:t xml:space="preserve">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w:t>
      </w:r>
      <w:r w:rsidRPr="00EA60B6">
        <w:rPr>
          <w:rFonts w:ascii="Times New Roman" w:hAnsi="Times New Roman" w:cs="Times New Roman"/>
          <w:sz w:val="28"/>
          <w:szCs w:val="28"/>
        </w:rPr>
        <w:lastRenderedPageBreak/>
        <w:t xml:space="preserve">(или) программ для электронных вычислительных машин, которые предназначены и (или) используются для обмена электронными сообщениями (электронные </w:t>
      </w:r>
      <w:proofErr w:type="spellStart"/>
      <w:r w:rsidRPr="00EA60B6">
        <w:rPr>
          <w:rFonts w:ascii="Times New Roman" w:hAnsi="Times New Roman" w:cs="Times New Roman"/>
          <w:sz w:val="28"/>
          <w:szCs w:val="28"/>
        </w:rPr>
        <w:t>мессенджеры</w:t>
      </w:r>
      <w:proofErr w:type="spellEnd"/>
      <w:r w:rsidRPr="00EA60B6">
        <w:rPr>
          <w:rFonts w:ascii="Times New Roman" w:hAnsi="Times New Roman" w:cs="Times New Roman"/>
          <w:sz w:val="28"/>
          <w:szCs w:val="28"/>
        </w:rPr>
        <w:t>);</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4" w:name="sub_1049"/>
      <w:bookmarkEnd w:id="13"/>
      <w:proofErr w:type="gramStart"/>
      <w:r w:rsidRPr="00EA60B6">
        <w:rPr>
          <w:rFonts w:ascii="Times New Roman" w:hAnsi="Times New Roman" w:cs="Times New Roman"/>
          <w:sz w:val="28"/>
          <w:szCs w:val="28"/>
        </w:rPr>
        <w:t>к)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roofErr w:type="gramEnd"/>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5" w:name="sub_1410"/>
      <w:bookmarkEnd w:id="14"/>
      <w:r w:rsidRPr="00EA60B6">
        <w:rPr>
          <w:rFonts w:ascii="Times New Roman" w:hAnsi="Times New Roman" w:cs="Times New Roman"/>
          <w:sz w:val="28"/>
          <w:szCs w:val="28"/>
        </w:rP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6" w:name="sub_1411"/>
      <w:bookmarkEnd w:id="15"/>
      <w:r w:rsidRPr="00EA60B6">
        <w:rPr>
          <w:rFonts w:ascii="Times New Roman" w:hAnsi="Times New Roman" w:cs="Times New Roman"/>
          <w:sz w:val="28"/>
          <w:szCs w:val="28"/>
        </w:rPr>
        <w:t xml:space="preserve">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w:t>
      </w:r>
      <w:proofErr w:type="gramStart"/>
      <w:r w:rsidRPr="00EA60B6">
        <w:rPr>
          <w:rFonts w:ascii="Times New Roman" w:hAnsi="Times New Roman" w:cs="Times New Roman"/>
          <w:sz w:val="28"/>
          <w:szCs w:val="28"/>
        </w:rPr>
        <w:t>ответственность</w:t>
      </w:r>
      <w:proofErr w:type="gramEnd"/>
      <w:r w:rsidRPr="00EA60B6">
        <w:rPr>
          <w:rFonts w:ascii="Times New Roman" w:hAnsi="Times New Roman" w:cs="Times New Roman"/>
          <w:sz w:val="28"/>
          <w:szCs w:val="28"/>
        </w:rPr>
        <w:t xml:space="preserve"> или </w:t>
      </w:r>
      <w:proofErr w:type="gramStart"/>
      <w:r w:rsidRPr="00EA60B6">
        <w:rPr>
          <w:rFonts w:ascii="Times New Roman" w:hAnsi="Times New Roman" w:cs="Times New Roman"/>
          <w:sz w:val="28"/>
          <w:szCs w:val="28"/>
        </w:rPr>
        <w:t>которая</w:t>
      </w:r>
      <w:proofErr w:type="gramEnd"/>
      <w:r w:rsidRPr="00EA60B6">
        <w:rPr>
          <w:rFonts w:ascii="Times New Roman" w:hAnsi="Times New Roman" w:cs="Times New Roman"/>
          <w:sz w:val="28"/>
          <w:szCs w:val="28"/>
        </w:rPr>
        <w:t xml:space="preserve"> стала им известна в связи с исполнением своих должностных обязанностей.</w:t>
      </w:r>
    </w:p>
    <w:bookmarkEnd w:id="16"/>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Pr="00EA60B6" w:rsidRDefault="00CA30A5" w:rsidP="00CA30A5">
      <w:pPr>
        <w:widowControl w:val="0"/>
        <w:autoSpaceDE w:val="0"/>
        <w:autoSpaceDN w:val="0"/>
        <w:adjustRightInd w:val="0"/>
        <w:spacing w:before="108" w:after="108" w:line="240" w:lineRule="auto"/>
        <w:outlineLvl w:val="0"/>
        <w:rPr>
          <w:rFonts w:ascii="Times New Roman" w:hAnsi="Times New Roman" w:cs="Times New Roman"/>
          <w:b/>
          <w:bCs/>
          <w:color w:val="26282F"/>
          <w:sz w:val="28"/>
          <w:szCs w:val="28"/>
        </w:rPr>
      </w:pPr>
      <w:bookmarkStart w:id="17" w:name="sub_1300"/>
      <w:r w:rsidRPr="00EA60B6">
        <w:rPr>
          <w:rFonts w:ascii="Times New Roman" w:hAnsi="Times New Roman" w:cs="Times New Roman"/>
          <w:b/>
          <w:bCs/>
          <w:color w:val="26282F"/>
          <w:sz w:val="28"/>
          <w:szCs w:val="28"/>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bookmarkEnd w:id="17"/>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8" w:name="sub_1005"/>
      <w:r w:rsidRPr="00EA60B6">
        <w:rPr>
          <w:rFonts w:ascii="Times New Roman" w:hAnsi="Times New Roman" w:cs="Times New Roman"/>
          <w:sz w:val="28"/>
          <w:szCs w:val="28"/>
        </w:rPr>
        <w:t xml:space="preserve">5. </w:t>
      </w:r>
      <w:r>
        <w:rPr>
          <w:rFonts w:ascii="Times New Roman" w:hAnsi="Times New Roman" w:cs="Times New Roman"/>
          <w:sz w:val="28"/>
          <w:szCs w:val="28"/>
        </w:rPr>
        <w:t xml:space="preserve">Школа </w:t>
      </w:r>
      <w:r w:rsidRPr="00EA60B6">
        <w:rPr>
          <w:rFonts w:ascii="Times New Roman" w:hAnsi="Times New Roman" w:cs="Times New Roman"/>
          <w:sz w:val="28"/>
          <w:szCs w:val="28"/>
        </w:rPr>
        <w:t>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19" w:name="sub_1006"/>
      <w:bookmarkEnd w:id="18"/>
      <w:r w:rsidRPr="00EA60B6">
        <w:rPr>
          <w:rFonts w:ascii="Times New Roman" w:hAnsi="Times New Roman" w:cs="Times New Roman"/>
          <w:sz w:val="28"/>
          <w:szCs w:val="28"/>
        </w:rPr>
        <w:t xml:space="preserve">6. Случаи нарушения норм профессиональной этики педагогических работников, установленных </w:t>
      </w:r>
      <w:hyperlink w:anchor="sub_1200" w:history="1">
        <w:r w:rsidRPr="00EA60B6">
          <w:rPr>
            <w:rFonts w:ascii="Times New Roman" w:hAnsi="Times New Roman" w:cs="Times New Roman"/>
            <w:color w:val="106BBE"/>
            <w:sz w:val="28"/>
            <w:szCs w:val="28"/>
          </w:rPr>
          <w:t>разделом II</w:t>
        </w:r>
      </w:hyperlink>
      <w:r w:rsidRPr="00EA60B6">
        <w:rPr>
          <w:rFonts w:ascii="Times New Roman" w:hAnsi="Times New Roman" w:cs="Times New Roman"/>
          <w:sz w:val="28"/>
          <w:szCs w:val="28"/>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13" w:history="1">
        <w:r w:rsidRPr="00EA60B6">
          <w:rPr>
            <w:rFonts w:ascii="Times New Roman" w:hAnsi="Times New Roman" w:cs="Times New Roman"/>
            <w:color w:val="106BBE"/>
            <w:sz w:val="28"/>
            <w:szCs w:val="28"/>
          </w:rPr>
          <w:t>частью 2 статьи 45</w:t>
        </w:r>
      </w:hyperlink>
      <w:r w:rsidRPr="00EA60B6">
        <w:rPr>
          <w:rFonts w:ascii="Times New Roman" w:hAnsi="Times New Roman" w:cs="Times New Roman"/>
          <w:sz w:val="28"/>
          <w:szCs w:val="28"/>
        </w:rPr>
        <w:t xml:space="preserve"> Федерального закона от 29 декабря 2012 г. N 273-ФЗ "Об образовании в Российской Федерации".</w:t>
      </w:r>
    </w:p>
    <w:bookmarkEnd w:id="19"/>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A60B6">
        <w:rPr>
          <w:rFonts w:ascii="Times New Roman" w:hAnsi="Times New Roman" w:cs="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w:t>
      </w:r>
      <w:hyperlink r:id="rId14" w:history="1">
        <w:r w:rsidRPr="00EA60B6">
          <w:rPr>
            <w:rFonts w:ascii="Times New Roman" w:hAnsi="Times New Roman" w:cs="Times New Roman"/>
            <w:color w:val="106BBE"/>
            <w:sz w:val="28"/>
            <w:szCs w:val="28"/>
          </w:rPr>
          <w:t>главой 60</w:t>
        </w:r>
      </w:hyperlink>
      <w:r w:rsidRPr="00EA60B6">
        <w:rPr>
          <w:rFonts w:ascii="Times New Roman" w:hAnsi="Times New Roman" w:cs="Times New Roman"/>
          <w:sz w:val="28"/>
          <w:szCs w:val="28"/>
        </w:rP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0" w:name="sub_1007"/>
      <w:r w:rsidRPr="00EA60B6">
        <w:rPr>
          <w:rFonts w:ascii="Times New Roman" w:hAnsi="Times New Roman" w:cs="Times New Roman"/>
          <w:sz w:val="28"/>
          <w:szCs w:val="28"/>
        </w:rP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1" w:name="sub_1008"/>
      <w:bookmarkEnd w:id="20"/>
      <w:r w:rsidRPr="00EA60B6">
        <w:rPr>
          <w:rFonts w:ascii="Times New Roman" w:hAnsi="Times New Roman" w:cs="Times New Roman"/>
          <w:sz w:val="28"/>
          <w:szCs w:val="28"/>
        </w:rPr>
        <w:t xml:space="preserve">8. В целях реализации права педагогических работников на справедливое и объективное расследование нарушения норм </w:t>
      </w:r>
      <w:r w:rsidRPr="00EA60B6">
        <w:rPr>
          <w:rFonts w:ascii="Times New Roman" w:hAnsi="Times New Roman" w:cs="Times New Roman"/>
          <w:sz w:val="28"/>
          <w:szCs w:val="28"/>
        </w:rPr>
        <w:lastRenderedPageBreak/>
        <w:t>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2" w:name="sub_1009"/>
      <w:bookmarkEnd w:id="21"/>
      <w:r w:rsidRPr="00EA60B6">
        <w:rPr>
          <w:rFonts w:ascii="Times New Roman" w:hAnsi="Times New Roman" w:cs="Times New Roman"/>
          <w:sz w:val="28"/>
          <w:szCs w:val="28"/>
        </w:rPr>
        <w:t xml:space="preserve">9. </w:t>
      </w:r>
      <w:proofErr w:type="gramStart"/>
      <w:r w:rsidRPr="00EA60B6">
        <w:rPr>
          <w:rFonts w:ascii="Times New Roman" w:hAnsi="Times New Roman" w:cs="Times New Roman"/>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EA60B6">
        <w:rPr>
          <w:rFonts w:ascii="Times New Roman" w:hAnsi="Times New Roman" w:cs="Times New Roman"/>
          <w:sz w:val="28"/>
          <w:szCs w:val="28"/>
        </w:rPr>
        <w:t xml:space="preserve">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bookmarkEnd w:id="22"/>
    <w:p w:rsidR="00CA30A5" w:rsidRPr="00EA60B6" w:rsidRDefault="00CA30A5" w:rsidP="00CA30A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A30A5" w:rsidRDefault="00CA30A5" w:rsidP="00CA30A5"/>
    <w:p w:rsidR="00CA30A5" w:rsidRDefault="00CA30A5"/>
    <w:sectPr w:rsidR="00CA30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30A5"/>
    <w:rsid w:val="00CA3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81695/0" TargetMode="External"/><Relationship Id="rId13" Type="http://schemas.openxmlformats.org/officeDocument/2006/relationships/hyperlink" Target="https://internet.garant.ru/document/redirect/70291362/108548" TargetMode="External"/><Relationship Id="rId3" Type="http://schemas.openxmlformats.org/officeDocument/2006/relationships/webSettings" Target="webSettings.xml"/><Relationship Id="rId7" Type="http://schemas.openxmlformats.org/officeDocument/2006/relationships/hyperlink" Target="https://internet.garant.ru/document/redirect/12164203/0" TargetMode="External"/><Relationship Id="rId12" Type="http://schemas.openxmlformats.org/officeDocument/2006/relationships/hyperlink" Target="https://internet.garant.ru/document/redirect/70291362/10859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garant.ru/document/redirect/70291362/0" TargetMode="External"/><Relationship Id="rId11" Type="http://schemas.openxmlformats.org/officeDocument/2006/relationships/hyperlink" Target="https://internet.garant.ru/document/redirect/70291362/108571" TargetMode="External"/><Relationship Id="rId5" Type="http://schemas.openxmlformats.org/officeDocument/2006/relationships/hyperlink" Target="https://internet.garant.ru/document/redirect/12125268/0" TargetMode="External"/><Relationship Id="rId15" Type="http://schemas.openxmlformats.org/officeDocument/2006/relationships/fontTable" Target="fontTable.xml"/><Relationship Id="rId10" Type="http://schemas.openxmlformats.org/officeDocument/2006/relationships/hyperlink" Target="https://internet.garant.ru/document/redirect/70291362/108586" TargetMode="External"/><Relationship Id="rId4" Type="http://schemas.openxmlformats.org/officeDocument/2006/relationships/hyperlink" Target="https://internet.garant.ru/document/redirect/10103000/0" TargetMode="External"/><Relationship Id="rId9" Type="http://schemas.openxmlformats.org/officeDocument/2006/relationships/hyperlink" Target="https://internet.garant.ru/document/redirect/70291362/0" TargetMode="External"/><Relationship Id="rId14" Type="http://schemas.openxmlformats.org/officeDocument/2006/relationships/hyperlink" Target="https://internet.garant.ru/document/redirect/12125268/1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1296</Words>
  <Characters>7392</Characters>
  <Application>Microsoft Office Word</Application>
  <DocSecurity>0</DocSecurity>
  <Lines>61</Lines>
  <Paragraphs>17</Paragraphs>
  <ScaleCrop>false</ScaleCrop>
  <Company>Grizli777</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Екетерина</dc:creator>
  <cp:keywords/>
  <dc:description/>
  <cp:lastModifiedBy>Екетерина</cp:lastModifiedBy>
  <cp:revision>2</cp:revision>
  <dcterms:created xsi:type="dcterms:W3CDTF">2026-02-17T05:46:00Z</dcterms:created>
  <dcterms:modified xsi:type="dcterms:W3CDTF">2026-02-17T05:52:00Z</dcterms:modified>
</cp:coreProperties>
</file>