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78" w:rsidRDefault="00C43A78" w:rsidP="00EB58FF">
      <w:pPr>
        <w:widowControl w:val="0"/>
        <w:autoSpaceDE w:val="0"/>
        <w:autoSpaceDN w:val="0"/>
        <w:spacing w:before="68" w:after="0" w:line="242" w:lineRule="auto"/>
        <w:ind w:right="1012"/>
        <w:jc w:val="both"/>
        <w:rPr>
          <w:rFonts w:cstheme="minorHAnsi"/>
          <w:sz w:val="24"/>
          <w:szCs w:val="24"/>
        </w:rPr>
      </w:pPr>
      <w:r w:rsidRPr="00C43A78"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>
            <wp:extent cx="6583107" cy="9048750"/>
            <wp:effectExtent l="0" t="0" r="0" b="0"/>
            <wp:docPr id="1" name="Рисунок 1" descr="C:\Users\ТАИСИЯ\Downloads\Положение допобразов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ИСИЯ\Downloads\Положение допобразова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4" cy="905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8FF" w:rsidRPr="00EB58FF" w:rsidRDefault="00EB58FF" w:rsidP="00EB58FF">
      <w:pPr>
        <w:pStyle w:val="a9"/>
        <w:widowControl w:val="0"/>
        <w:numPr>
          <w:ilvl w:val="1"/>
          <w:numId w:val="29"/>
        </w:numPr>
        <w:tabs>
          <w:tab w:val="left" w:pos="1166"/>
        </w:tabs>
        <w:autoSpaceDE w:val="0"/>
        <w:autoSpaceDN w:val="0"/>
        <w:spacing w:before="68" w:after="0" w:line="242" w:lineRule="auto"/>
        <w:ind w:left="114" w:right="1012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lastRenderedPageBreak/>
        <w:t xml:space="preserve">Положение о </w:t>
      </w:r>
      <w:r w:rsidR="00740731">
        <w:rPr>
          <w:rFonts w:asciiTheme="minorHAnsi" w:hAnsiTheme="minorHAnsi" w:cstheme="minorHAnsi"/>
          <w:sz w:val="24"/>
          <w:szCs w:val="24"/>
        </w:rPr>
        <w:t>дополнительном образовании</w:t>
      </w:r>
      <w:r w:rsidR="00740731"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принимается педагогическим советом с учетом мнения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43A78">
        <w:rPr>
          <w:rFonts w:asciiTheme="minorHAnsi" w:hAnsiTheme="minorHAnsi" w:cstheme="minorHAnsi"/>
          <w:sz w:val="24"/>
          <w:szCs w:val="24"/>
        </w:rPr>
        <w:t>Совета родителей</w:t>
      </w:r>
      <w:r w:rsidRPr="00EB58FF">
        <w:rPr>
          <w:rFonts w:asciiTheme="minorHAnsi" w:hAnsiTheme="minorHAnsi" w:cstheme="minorHAnsi"/>
          <w:sz w:val="24"/>
          <w:szCs w:val="24"/>
        </w:rPr>
        <w:t xml:space="preserve"> и</w:t>
      </w:r>
      <w:r w:rsidRPr="00EB58FF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утверждается</w:t>
      </w:r>
      <w:r w:rsidRPr="00EB58F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директором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школы.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29"/>
        </w:numPr>
        <w:tabs>
          <w:tab w:val="left" w:pos="1166"/>
        </w:tabs>
        <w:autoSpaceDE w:val="0"/>
        <w:autoSpaceDN w:val="0"/>
        <w:spacing w:after="0" w:line="240" w:lineRule="auto"/>
        <w:ind w:left="114" w:right="235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Изменения и дополнения в настоящее положение могут вноситься в соответствии с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принятыми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изменениями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дополнениями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законодательных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документах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федерального,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регионального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муниципального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уровней,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регулирующих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данное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направление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образовательной</w:t>
      </w:r>
      <w:r w:rsidRPr="00EB58F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деятельности.</w:t>
      </w:r>
    </w:p>
    <w:p w:rsidR="00EB58FF" w:rsidRPr="00EB58FF" w:rsidRDefault="00EB58FF" w:rsidP="00EB58FF">
      <w:pPr>
        <w:pStyle w:val="11"/>
        <w:numPr>
          <w:ilvl w:val="0"/>
          <w:numId w:val="30"/>
        </w:numPr>
        <w:tabs>
          <w:tab w:val="left" w:pos="1248"/>
        </w:tabs>
        <w:spacing w:before="77" w:line="272" w:lineRule="exact"/>
        <w:ind w:hanging="568"/>
        <w:jc w:val="both"/>
        <w:rPr>
          <w:rFonts w:asciiTheme="minorHAnsi" w:hAnsiTheme="minorHAnsi" w:cstheme="minorHAnsi"/>
        </w:rPr>
      </w:pPr>
      <w:bookmarkStart w:id="0" w:name="2._Задачи_дополнительного_образования"/>
      <w:bookmarkEnd w:id="0"/>
      <w:r w:rsidRPr="00EB58FF">
        <w:rPr>
          <w:rFonts w:asciiTheme="minorHAnsi" w:hAnsiTheme="minorHAnsi" w:cstheme="minorHAnsi"/>
        </w:rPr>
        <w:t>Задачи</w:t>
      </w:r>
      <w:r w:rsidRPr="00EB58FF">
        <w:rPr>
          <w:rFonts w:asciiTheme="minorHAnsi" w:hAnsiTheme="minorHAnsi" w:cstheme="minorHAnsi"/>
          <w:spacing w:val="57"/>
        </w:rPr>
        <w:t xml:space="preserve"> </w:t>
      </w:r>
      <w:r w:rsidRPr="00EB58FF">
        <w:rPr>
          <w:rFonts w:asciiTheme="minorHAnsi" w:hAnsiTheme="minorHAnsi" w:cstheme="minorHAnsi"/>
        </w:rPr>
        <w:t>дополнительного</w:t>
      </w:r>
      <w:r w:rsidRPr="00EB58FF">
        <w:rPr>
          <w:rFonts w:asciiTheme="minorHAnsi" w:hAnsiTheme="minorHAnsi" w:cstheme="minorHAnsi"/>
          <w:spacing w:val="57"/>
        </w:rPr>
        <w:t xml:space="preserve"> </w:t>
      </w:r>
      <w:r w:rsidRPr="00EB58FF">
        <w:rPr>
          <w:rFonts w:asciiTheme="minorHAnsi" w:hAnsiTheme="minorHAnsi" w:cstheme="minorHAnsi"/>
        </w:rPr>
        <w:t>образования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after="0" w:line="272" w:lineRule="exact"/>
        <w:ind w:left="1045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Д</w:t>
      </w:r>
      <w:r w:rsidR="00740731">
        <w:rPr>
          <w:rFonts w:asciiTheme="minorHAnsi" w:hAnsiTheme="minorHAnsi" w:cstheme="minorHAnsi"/>
          <w:sz w:val="24"/>
          <w:szCs w:val="24"/>
        </w:rPr>
        <w:t>ополнительное образование</w:t>
      </w:r>
      <w:r w:rsidRPr="00EB58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направлено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</w:t>
      </w:r>
      <w:r w:rsidRPr="00EB58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решение</w:t>
      </w:r>
      <w:r w:rsidRPr="00EB58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следующих</w:t>
      </w:r>
      <w:r w:rsidRPr="00EB58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задач: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41" w:after="0"/>
        <w:ind w:right="540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формирование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развитие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творческих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способностей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обучающихся;</w:t>
      </w:r>
    </w:p>
    <w:p w:rsid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after="0" w:line="278" w:lineRule="auto"/>
        <w:ind w:right="536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удовлетворение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индивидуальных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потребностей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</w:t>
      </w:r>
      <w:r w:rsidRPr="00EB58FF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интеллектуальном,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художественно-эстетическом,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нравственном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развитии,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также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занятиях</w:t>
      </w:r>
      <w:r w:rsidR="00740731">
        <w:rPr>
          <w:rFonts w:asciiTheme="minorHAnsi" w:hAnsiTheme="minorHAnsi" w:cstheme="minorHAnsi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физической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культурой</w:t>
      </w:r>
      <w:r w:rsidRPr="00EB58F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спортом;</w:t>
      </w:r>
    </w:p>
    <w:p w:rsidR="00740731" w:rsidRPr="00EB58FF" w:rsidRDefault="00740731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after="0" w:line="278" w:lineRule="auto"/>
        <w:ind w:right="536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развитие научно-технического творчества и инновационной деятельности; 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after="0"/>
        <w:ind w:right="539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формирование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культуры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здорового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безопасного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жизни,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укрепление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здоровья</w:t>
      </w:r>
      <w:r w:rsidR="00740731">
        <w:rPr>
          <w:rFonts w:asciiTheme="minorHAnsi" w:hAnsiTheme="minorHAnsi" w:cstheme="minorHAnsi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обучающихся;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after="0"/>
        <w:ind w:right="526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обеспечение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духовно-нравственного,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гражданско-патриотического,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военно-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патриотического, трудового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воспитания</w:t>
      </w:r>
      <w:r w:rsidRPr="00EB58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обучающихся;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1554"/>
          <w:tab w:val="left" w:pos="1555"/>
        </w:tabs>
        <w:autoSpaceDE w:val="0"/>
        <w:autoSpaceDN w:val="0"/>
        <w:spacing w:before="2" w:after="0" w:line="280" w:lineRule="auto"/>
        <w:ind w:right="534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выявление,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развитие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поддержку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талантливых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также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обучающихся,</w:t>
      </w:r>
      <w:r w:rsidR="00740731">
        <w:rPr>
          <w:rFonts w:asciiTheme="minorHAnsi" w:hAnsiTheme="minorHAnsi" w:cstheme="minorHAnsi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проявивших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выдающиеся</w:t>
      </w:r>
      <w:r w:rsidRPr="00EB58F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способности;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after="0" w:line="280" w:lineRule="auto"/>
        <w:ind w:right="535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личностно-нравственное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развитие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профессиональное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самоопределение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обучающихся;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after="0"/>
        <w:ind w:right="544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обеспечение социальной защиты, поддержки, реабилитации и адаптации детей к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жизни</w:t>
      </w:r>
      <w:r w:rsidRPr="00EB58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обществе;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after="0" w:line="240" w:lineRule="auto"/>
        <w:ind w:left="964" w:hanging="28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формирование</w:t>
      </w:r>
      <w:r w:rsidRPr="00EB58F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общей</w:t>
      </w:r>
      <w:r w:rsidRPr="00EB58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культуры</w:t>
      </w:r>
      <w:r w:rsidRPr="00EB58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обучающихся;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65"/>
        </w:tabs>
        <w:autoSpaceDE w:val="0"/>
        <w:autoSpaceDN w:val="0"/>
        <w:spacing w:before="11" w:after="0"/>
        <w:ind w:right="530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удовлетворение иных образовательных потребностей и интересов обучающихся,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противоречащих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законодательству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Российской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Федерации,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осуществляемых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пределами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федеральных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государственных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стандартов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федеральных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государственных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требований.</w:t>
      </w:r>
    </w:p>
    <w:p w:rsidR="00EB58FF" w:rsidRPr="00EB58FF" w:rsidRDefault="00EB58FF" w:rsidP="00EB58FF">
      <w:pPr>
        <w:pStyle w:val="11"/>
        <w:numPr>
          <w:ilvl w:val="0"/>
          <w:numId w:val="30"/>
        </w:numPr>
        <w:tabs>
          <w:tab w:val="left" w:pos="1248"/>
        </w:tabs>
        <w:spacing w:before="2" w:line="242" w:lineRule="auto"/>
        <w:ind w:left="114" w:right="671" w:firstLine="566"/>
        <w:jc w:val="both"/>
        <w:rPr>
          <w:rFonts w:asciiTheme="minorHAnsi" w:hAnsiTheme="minorHAnsi" w:cstheme="minorHAnsi"/>
        </w:rPr>
      </w:pPr>
      <w:bookmarkStart w:id="1" w:name="3._Содержание_образовательного_процесса_"/>
      <w:bookmarkEnd w:id="1"/>
      <w:r w:rsidRPr="00EB58FF">
        <w:rPr>
          <w:rFonts w:asciiTheme="minorHAnsi" w:hAnsiTheme="minorHAnsi" w:cstheme="minorHAnsi"/>
        </w:rPr>
        <w:t>Содержание</w:t>
      </w:r>
      <w:r w:rsidRPr="00EB58FF">
        <w:rPr>
          <w:rFonts w:asciiTheme="minorHAnsi" w:hAnsiTheme="minorHAnsi" w:cstheme="minorHAnsi"/>
          <w:spacing w:val="-10"/>
        </w:rPr>
        <w:t xml:space="preserve"> </w:t>
      </w:r>
      <w:r w:rsidRPr="00EB58FF">
        <w:rPr>
          <w:rFonts w:asciiTheme="minorHAnsi" w:hAnsiTheme="minorHAnsi" w:cstheme="minorHAnsi"/>
        </w:rPr>
        <w:t>образовательного</w:t>
      </w:r>
      <w:r w:rsidRPr="00EB58FF">
        <w:rPr>
          <w:rFonts w:asciiTheme="minorHAnsi" w:hAnsiTheme="minorHAnsi" w:cstheme="minorHAnsi"/>
          <w:spacing w:val="-12"/>
        </w:rPr>
        <w:t xml:space="preserve"> </w:t>
      </w:r>
      <w:r w:rsidRPr="00EB58FF">
        <w:rPr>
          <w:rFonts w:asciiTheme="minorHAnsi" w:hAnsiTheme="minorHAnsi" w:cstheme="minorHAnsi"/>
        </w:rPr>
        <w:t>процесса  в</w:t>
      </w:r>
      <w:r w:rsidRPr="00EB58FF">
        <w:rPr>
          <w:rFonts w:asciiTheme="minorHAnsi" w:hAnsiTheme="minorHAnsi" w:cstheme="minorHAnsi"/>
          <w:spacing w:val="-10"/>
        </w:rPr>
        <w:t xml:space="preserve"> </w:t>
      </w:r>
      <w:r w:rsidRPr="00EB58FF">
        <w:rPr>
          <w:rFonts w:asciiTheme="minorHAnsi" w:hAnsiTheme="minorHAnsi" w:cstheme="minorHAnsi"/>
        </w:rPr>
        <w:t>объединениях</w:t>
      </w:r>
      <w:r w:rsidRPr="00EB58FF">
        <w:rPr>
          <w:rFonts w:asciiTheme="minorHAnsi" w:hAnsiTheme="minorHAnsi" w:cstheme="minorHAnsi"/>
          <w:spacing w:val="-5"/>
        </w:rPr>
        <w:t xml:space="preserve"> </w:t>
      </w:r>
      <w:r w:rsidRPr="00EB58FF">
        <w:rPr>
          <w:rFonts w:asciiTheme="minorHAnsi" w:hAnsiTheme="minorHAnsi" w:cstheme="minorHAnsi"/>
        </w:rPr>
        <w:t>дополнительного</w:t>
      </w:r>
      <w:r w:rsidRPr="00EB58FF">
        <w:rPr>
          <w:rFonts w:asciiTheme="minorHAnsi" w:hAnsiTheme="minorHAnsi" w:cstheme="minorHAnsi"/>
          <w:spacing w:val="-57"/>
        </w:rPr>
        <w:t xml:space="preserve"> </w:t>
      </w:r>
      <w:r w:rsidRPr="00EB58FF">
        <w:rPr>
          <w:rFonts w:asciiTheme="minorHAnsi" w:hAnsiTheme="minorHAnsi" w:cstheme="minorHAnsi"/>
        </w:rPr>
        <w:t>образования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94"/>
        </w:tabs>
        <w:autoSpaceDE w:val="0"/>
        <w:autoSpaceDN w:val="0"/>
        <w:spacing w:after="0" w:line="242" w:lineRule="auto"/>
        <w:ind w:left="114" w:right="228" w:firstLine="6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Работа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51D3D">
        <w:rPr>
          <w:rFonts w:asciiTheme="minorHAnsi" w:hAnsiTheme="minorHAnsi" w:cstheme="minorHAnsi"/>
          <w:sz w:val="24"/>
          <w:szCs w:val="24"/>
        </w:rPr>
        <w:t>дополнительного образования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осуществляется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основе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принятых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педагогическом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совете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утвержденных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директором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51D3D">
        <w:rPr>
          <w:rFonts w:asciiTheme="minorHAnsi" w:hAnsiTheme="minorHAnsi" w:cstheme="minorHAnsi"/>
          <w:sz w:val="24"/>
          <w:szCs w:val="24"/>
        </w:rPr>
        <w:t>школы</w:t>
      </w:r>
      <w:r w:rsidRPr="00EB58FF">
        <w:rPr>
          <w:rFonts w:asciiTheme="minorHAnsi" w:hAnsiTheme="minorHAnsi" w:cstheme="minorHAnsi"/>
          <w:sz w:val="24"/>
          <w:szCs w:val="24"/>
        </w:rPr>
        <w:t>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94"/>
        </w:tabs>
        <w:autoSpaceDE w:val="0"/>
        <w:autoSpaceDN w:val="0"/>
        <w:spacing w:after="0" w:line="240" w:lineRule="auto"/>
        <w:ind w:left="114" w:right="227" w:firstLine="6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объединениях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51D3D">
        <w:rPr>
          <w:rFonts w:asciiTheme="minorHAnsi" w:hAnsiTheme="minorHAnsi" w:cstheme="minorHAnsi"/>
          <w:sz w:val="24"/>
          <w:szCs w:val="24"/>
        </w:rPr>
        <w:t>дополнительного образования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реализуются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дополнительные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общеобразовательные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общеразвивающие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программы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для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детей различного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уровня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обучения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направленностей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(</w:t>
      </w:r>
      <w:r w:rsidR="00251D3D" w:rsidRPr="00EB58FF">
        <w:rPr>
          <w:rFonts w:asciiTheme="minorHAnsi" w:hAnsiTheme="minorHAnsi" w:cstheme="minorHAnsi"/>
          <w:sz w:val="24"/>
          <w:szCs w:val="24"/>
        </w:rPr>
        <w:t>научно-технической,</w:t>
      </w:r>
      <w:r w:rsidR="00251D3D"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51D3D" w:rsidRPr="00EB58FF">
        <w:rPr>
          <w:rFonts w:asciiTheme="minorHAnsi" w:hAnsiTheme="minorHAnsi" w:cstheme="minorHAnsi"/>
          <w:sz w:val="24"/>
          <w:szCs w:val="24"/>
        </w:rPr>
        <w:t>естественнонаучной,</w:t>
      </w:r>
      <w:r w:rsidR="00251D3D" w:rsidRPr="00EB58F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51D3D" w:rsidRPr="00EB58FF">
        <w:rPr>
          <w:rFonts w:asciiTheme="minorHAnsi" w:hAnsiTheme="minorHAnsi" w:cstheme="minorHAnsi"/>
          <w:sz w:val="24"/>
          <w:szCs w:val="24"/>
        </w:rPr>
        <w:t xml:space="preserve">социально-гуманитарной </w:t>
      </w:r>
      <w:r w:rsidRPr="00EB58FF">
        <w:rPr>
          <w:rFonts w:asciiTheme="minorHAnsi" w:hAnsiTheme="minorHAnsi" w:cstheme="minorHAnsi"/>
          <w:sz w:val="24"/>
          <w:szCs w:val="24"/>
        </w:rPr>
        <w:t>физкультурно-спортивной,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художественной,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туристско</w:t>
      </w:r>
      <w:r w:rsidR="00251D3D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EB58FF">
        <w:rPr>
          <w:rFonts w:asciiTheme="minorHAnsi" w:hAnsiTheme="minorHAnsi" w:cstheme="minorHAnsi"/>
          <w:sz w:val="24"/>
          <w:szCs w:val="24"/>
        </w:rPr>
        <w:t>краеведческой</w:t>
      </w:r>
      <w:r w:rsidR="00F71F71">
        <w:rPr>
          <w:rFonts w:asciiTheme="minorHAnsi" w:hAnsiTheme="minorHAnsi" w:cstheme="minorHAnsi"/>
          <w:sz w:val="24"/>
          <w:szCs w:val="24"/>
        </w:rPr>
        <w:t xml:space="preserve"> направленности</w:t>
      </w:r>
      <w:r w:rsidRPr="00EB58FF">
        <w:rPr>
          <w:rFonts w:asciiTheme="minorHAnsi" w:hAnsiTheme="minorHAnsi" w:cstheme="minorHAnsi"/>
          <w:sz w:val="24"/>
          <w:szCs w:val="24"/>
        </w:rPr>
        <w:t>)</w:t>
      </w:r>
      <w:r w:rsidR="0049693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94"/>
        </w:tabs>
        <w:autoSpaceDE w:val="0"/>
        <w:autoSpaceDN w:val="0"/>
        <w:spacing w:after="0" w:line="237" w:lineRule="auto"/>
        <w:ind w:left="114" w:right="239" w:firstLine="6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 xml:space="preserve">Занятия в объединениях </w:t>
      </w:r>
      <w:r w:rsidR="00251D3D" w:rsidRPr="00EB58FF">
        <w:rPr>
          <w:rFonts w:asciiTheme="minorHAnsi" w:hAnsiTheme="minorHAnsi" w:cstheme="minorHAnsi"/>
          <w:sz w:val="24"/>
          <w:szCs w:val="24"/>
        </w:rPr>
        <w:t>естественнонаучной,</w:t>
      </w:r>
      <w:r w:rsidR="00251D3D" w:rsidRPr="00EB58F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51D3D" w:rsidRPr="00EB58FF">
        <w:rPr>
          <w:rFonts w:asciiTheme="minorHAnsi" w:hAnsiTheme="minorHAnsi" w:cstheme="minorHAnsi"/>
          <w:sz w:val="24"/>
          <w:szCs w:val="24"/>
        </w:rPr>
        <w:t xml:space="preserve">социально-гуманитарной </w:t>
      </w:r>
      <w:r w:rsidRPr="00EB58FF">
        <w:rPr>
          <w:rFonts w:asciiTheme="minorHAnsi" w:hAnsiTheme="minorHAnsi" w:cstheme="minorHAnsi"/>
          <w:sz w:val="24"/>
          <w:szCs w:val="24"/>
        </w:rPr>
        <w:t>могут проводиться по программам одной тематической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направленности или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комплексным</w:t>
      </w:r>
      <w:r w:rsidRPr="00EB58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программам.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94"/>
        </w:tabs>
        <w:autoSpaceDE w:val="0"/>
        <w:autoSpaceDN w:val="0"/>
        <w:spacing w:after="0" w:line="240" w:lineRule="auto"/>
        <w:ind w:left="114" w:right="229" w:firstLine="6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Содержание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программы,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формы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методы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ее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реализации,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возрастной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состав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определяются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педагогом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самостоятельно,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исходя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из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воспитательных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задач,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психолого-педагогической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целесообразности,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санитарно-гигиенических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норм,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материально-технических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условий,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что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отражается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пояснительной</w:t>
      </w:r>
      <w:r w:rsidRPr="00EB58F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записке</w:t>
      </w:r>
      <w:r w:rsidRPr="00EB58F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 программе.</w:t>
      </w:r>
    </w:p>
    <w:p w:rsidR="00EB58FF" w:rsidRPr="00EB58FF" w:rsidRDefault="00EB58FF" w:rsidP="00EB58FF">
      <w:pPr>
        <w:pStyle w:val="11"/>
        <w:numPr>
          <w:ilvl w:val="0"/>
          <w:numId w:val="30"/>
        </w:numPr>
        <w:tabs>
          <w:tab w:val="left" w:pos="965"/>
        </w:tabs>
        <w:spacing w:line="275" w:lineRule="exact"/>
        <w:ind w:left="964" w:hanging="285"/>
        <w:jc w:val="both"/>
        <w:rPr>
          <w:rFonts w:asciiTheme="minorHAnsi" w:hAnsiTheme="minorHAnsi" w:cstheme="minorHAnsi"/>
        </w:rPr>
      </w:pPr>
      <w:bookmarkStart w:id="2" w:name="4._Организация_образовательного_процесс"/>
      <w:bookmarkEnd w:id="2"/>
      <w:r w:rsidRPr="00EB58FF">
        <w:rPr>
          <w:rFonts w:asciiTheme="minorHAnsi" w:hAnsiTheme="minorHAnsi" w:cstheme="minorHAnsi"/>
        </w:rPr>
        <w:t>Организация</w:t>
      </w:r>
      <w:r w:rsidRPr="00EB58FF">
        <w:rPr>
          <w:rFonts w:asciiTheme="minorHAnsi" w:hAnsiTheme="minorHAnsi" w:cstheme="minorHAnsi"/>
          <w:spacing w:val="-8"/>
        </w:rPr>
        <w:t xml:space="preserve"> </w:t>
      </w:r>
      <w:r w:rsidRPr="00EB58FF">
        <w:rPr>
          <w:rFonts w:asciiTheme="minorHAnsi" w:hAnsiTheme="minorHAnsi" w:cstheme="minorHAnsi"/>
        </w:rPr>
        <w:t>образовательного</w:t>
      </w:r>
      <w:r w:rsidRPr="00EB58FF">
        <w:rPr>
          <w:rFonts w:asciiTheme="minorHAnsi" w:hAnsiTheme="minorHAnsi" w:cstheme="minorHAnsi"/>
          <w:spacing w:val="-7"/>
        </w:rPr>
        <w:t xml:space="preserve"> </w:t>
      </w:r>
      <w:r w:rsidRPr="00EB58FF">
        <w:rPr>
          <w:rFonts w:asciiTheme="minorHAnsi" w:hAnsiTheme="minorHAnsi" w:cstheme="minorHAnsi"/>
        </w:rPr>
        <w:t>процесс</w:t>
      </w:r>
      <w:r w:rsidR="00F71F71">
        <w:rPr>
          <w:rFonts w:asciiTheme="minorHAnsi" w:hAnsiTheme="minorHAnsi" w:cstheme="minorHAnsi"/>
        </w:rPr>
        <w:t>а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after="0"/>
        <w:ind w:left="114" w:right="123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 xml:space="preserve">Списочный состав объединений </w:t>
      </w:r>
      <w:r w:rsidR="00F71F71">
        <w:rPr>
          <w:rFonts w:asciiTheme="minorHAnsi" w:hAnsiTheme="minorHAnsi" w:cstheme="minorHAnsi"/>
          <w:sz w:val="24"/>
          <w:szCs w:val="24"/>
        </w:rPr>
        <w:t xml:space="preserve">дополнительного </w:t>
      </w:r>
      <w:proofErr w:type="spellStart"/>
      <w:r w:rsidR="00F71F71">
        <w:rPr>
          <w:rFonts w:asciiTheme="minorHAnsi" w:hAnsiTheme="minorHAnsi" w:cstheme="minorHAnsi"/>
          <w:sz w:val="24"/>
          <w:szCs w:val="24"/>
        </w:rPr>
        <w:t>образовавния</w:t>
      </w:r>
      <w:proofErr w:type="spellEnd"/>
      <w:r w:rsidR="00F71F71">
        <w:rPr>
          <w:rFonts w:asciiTheme="minorHAnsi" w:hAnsiTheme="minorHAnsi" w:cstheme="minorHAnsi"/>
          <w:sz w:val="24"/>
          <w:szCs w:val="24"/>
        </w:rPr>
        <w:t xml:space="preserve"> формируется на </w:t>
      </w:r>
      <w:r w:rsidR="00F71F71">
        <w:rPr>
          <w:rFonts w:asciiTheme="minorHAnsi" w:hAnsiTheme="minorHAnsi" w:cstheme="minorHAnsi"/>
          <w:sz w:val="24"/>
          <w:szCs w:val="24"/>
        </w:rPr>
        <w:lastRenderedPageBreak/>
        <w:t>первой неделе</w:t>
      </w:r>
      <w:r w:rsidRPr="00EB58FF">
        <w:rPr>
          <w:rFonts w:asciiTheme="minorHAnsi" w:hAnsiTheme="minorHAnsi" w:cstheme="minorHAnsi"/>
          <w:sz w:val="24"/>
          <w:szCs w:val="24"/>
        </w:rPr>
        <w:t xml:space="preserve"> учебного года,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определяется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педагога.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Рекомендуемая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численность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составляет</w:t>
      </w:r>
      <w:r w:rsid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до</w:t>
      </w:r>
      <w:r w:rsidRPr="00EB58F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="00F71F71">
        <w:rPr>
          <w:rFonts w:asciiTheme="minorHAnsi" w:hAnsiTheme="minorHAnsi" w:cstheme="minorHAnsi"/>
          <w:sz w:val="24"/>
          <w:szCs w:val="24"/>
        </w:rPr>
        <w:t>26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 xml:space="preserve">человек. В </w:t>
      </w:r>
      <w:r w:rsidR="00F71F71">
        <w:rPr>
          <w:rFonts w:asciiTheme="minorHAnsi" w:hAnsiTheme="minorHAnsi" w:cstheme="minorHAnsi"/>
          <w:sz w:val="24"/>
          <w:szCs w:val="24"/>
        </w:rPr>
        <w:t>кружках технической направленности  от 12 до 15 человек</w:t>
      </w:r>
      <w:r w:rsidRPr="00EB58FF">
        <w:rPr>
          <w:rFonts w:asciiTheme="minorHAnsi" w:hAnsiTheme="minorHAnsi" w:cstheme="minorHAnsi"/>
          <w:sz w:val="24"/>
          <w:szCs w:val="24"/>
        </w:rPr>
        <w:t>. Продолжительность занятий 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объединениях дополнительного образования </w:t>
      </w:r>
      <w:r w:rsidRPr="00EB58FF">
        <w:rPr>
          <w:rFonts w:asciiTheme="minorHAnsi" w:hAnsiTheme="minorHAnsi" w:cstheme="minorHAnsi"/>
          <w:sz w:val="24"/>
          <w:szCs w:val="24"/>
        </w:rPr>
        <w:t>для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-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40-45</w:t>
      </w:r>
      <w:r w:rsidRPr="00EB58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минут.</w:t>
      </w:r>
    </w:p>
    <w:p w:rsidR="00EB58FF" w:rsidRPr="00F71F71" w:rsidRDefault="00EB58FF" w:rsidP="00F71F71">
      <w:pPr>
        <w:pStyle w:val="a9"/>
        <w:widowControl w:val="0"/>
        <w:numPr>
          <w:ilvl w:val="1"/>
          <w:numId w:val="30"/>
        </w:numPr>
        <w:tabs>
          <w:tab w:val="clear" w:pos="360"/>
          <w:tab w:val="num" w:pos="142"/>
        </w:tabs>
        <w:autoSpaceDE w:val="0"/>
        <w:autoSpaceDN w:val="0"/>
        <w:spacing w:before="63" w:after="0" w:line="278" w:lineRule="auto"/>
        <w:ind w:left="0" w:right="129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71F71">
        <w:rPr>
          <w:rFonts w:asciiTheme="minorHAnsi" w:hAnsiTheme="minorHAnsi" w:cstheme="minorHAnsi"/>
          <w:sz w:val="24"/>
          <w:szCs w:val="24"/>
        </w:rPr>
        <w:t xml:space="preserve">В  </w:t>
      </w:r>
      <w:r w:rsidRPr="00F71F71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 xml:space="preserve">соответствии   </w:t>
      </w:r>
      <w:r w:rsidRPr="00F71F71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 xml:space="preserve">с   </w:t>
      </w:r>
      <w:r w:rsidRPr="00F71F7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 xml:space="preserve">дополнительной   </w:t>
      </w:r>
      <w:r w:rsidRPr="00F71F7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общеобразовательно</w:t>
      </w:r>
      <w:r w:rsidR="00C43A78">
        <w:rPr>
          <w:rFonts w:asciiTheme="minorHAnsi" w:hAnsiTheme="minorHAnsi" w:cstheme="minorHAnsi"/>
          <w:sz w:val="24"/>
          <w:szCs w:val="24"/>
        </w:rPr>
        <w:t>й</w:t>
      </w:r>
      <w:bookmarkStart w:id="3" w:name="_GoBack"/>
      <w:bookmarkEnd w:id="3"/>
      <w:r w:rsidR="00F71F71">
        <w:rPr>
          <w:rFonts w:asciiTheme="minorHAnsi" w:hAnsiTheme="minorHAnsi" w:cstheme="minorHAnsi"/>
          <w:sz w:val="24"/>
          <w:szCs w:val="24"/>
        </w:rPr>
        <w:t xml:space="preserve"> </w:t>
      </w:r>
      <w:r w:rsidR="00F71F71" w:rsidRPr="00F71F71">
        <w:rPr>
          <w:rFonts w:asciiTheme="minorHAnsi" w:hAnsiTheme="minorHAnsi" w:cstheme="minorHAnsi"/>
          <w:sz w:val="24"/>
          <w:szCs w:val="24"/>
        </w:rPr>
        <w:t>общеразвивающей</w:t>
      </w:r>
      <w:r w:rsidR="00F71F71">
        <w:rPr>
          <w:rFonts w:asciiTheme="minorHAnsi" w:hAnsiTheme="minorHAnsi" w:cstheme="minorHAnsi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программой педагог может использовать различные формы образовательно-воспитательной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деятельности: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аудиторные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занятия,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лекции,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семинары,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практикумы,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экскурсии,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концерты,</w:t>
      </w:r>
      <w:r w:rsidRPr="00F71F7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выставки, экспозиции и</w:t>
      </w:r>
      <w:r w:rsidRPr="00F71F7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71F71">
        <w:rPr>
          <w:rFonts w:asciiTheme="minorHAnsi" w:hAnsiTheme="minorHAnsi" w:cstheme="minorHAnsi"/>
          <w:sz w:val="24"/>
          <w:szCs w:val="24"/>
        </w:rPr>
        <w:t>др.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before="5" w:after="0" w:line="273" w:lineRule="auto"/>
        <w:ind w:left="114" w:right="137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соответствии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педагогом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могут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быть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использованы</w:t>
      </w:r>
      <w:r w:rsidRPr="00EB58F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следующие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формы контроля: тесты, опросы, зачеты, собеседования, доклады, рефераты, выступления на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олимпиадах,</w:t>
      </w:r>
      <w:r w:rsidRPr="00EB58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смотрах,</w:t>
      </w:r>
      <w:r w:rsidRPr="00EB58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конкурсах,</w:t>
      </w:r>
      <w:r w:rsidRPr="00EB58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выставках,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конференциях,</w:t>
      </w:r>
      <w:r w:rsidRPr="00EB58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концертах,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публикации</w:t>
      </w:r>
      <w:r w:rsidRPr="00EB58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другие.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before="40" w:after="0" w:line="278" w:lineRule="auto"/>
        <w:ind w:left="114" w:right="128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Занятия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71F71">
        <w:rPr>
          <w:rFonts w:asciiTheme="minorHAnsi" w:hAnsiTheme="minorHAnsi" w:cstheme="minorHAnsi"/>
          <w:spacing w:val="1"/>
          <w:sz w:val="24"/>
          <w:szCs w:val="24"/>
        </w:rPr>
        <w:t xml:space="preserve">могут </w:t>
      </w:r>
      <w:r w:rsidR="00F71F71">
        <w:rPr>
          <w:rFonts w:asciiTheme="minorHAnsi" w:hAnsiTheme="minorHAnsi" w:cstheme="minorHAnsi"/>
          <w:sz w:val="24"/>
          <w:szCs w:val="24"/>
        </w:rPr>
        <w:t>проводи</w:t>
      </w:r>
      <w:r w:rsidRPr="00EB58FF">
        <w:rPr>
          <w:rFonts w:asciiTheme="minorHAnsi" w:hAnsiTheme="minorHAnsi" w:cstheme="minorHAnsi"/>
          <w:sz w:val="24"/>
          <w:szCs w:val="24"/>
        </w:rPr>
        <w:t>т</w:t>
      </w:r>
      <w:r w:rsidR="00F71F71">
        <w:rPr>
          <w:rFonts w:asciiTheme="minorHAnsi" w:hAnsiTheme="minorHAnsi" w:cstheme="minorHAnsi"/>
          <w:sz w:val="24"/>
          <w:szCs w:val="24"/>
        </w:rPr>
        <w:t>ь</w:t>
      </w:r>
      <w:r w:rsidRPr="00EB58FF">
        <w:rPr>
          <w:rFonts w:asciiTheme="minorHAnsi" w:hAnsiTheme="minorHAnsi" w:cstheme="minorHAnsi"/>
          <w:sz w:val="24"/>
          <w:szCs w:val="24"/>
        </w:rPr>
        <w:t>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очной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71F71">
        <w:rPr>
          <w:rFonts w:asciiTheme="minorHAnsi" w:hAnsiTheme="minorHAnsi" w:cstheme="minorHAnsi"/>
          <w:spacing w:val="1"/>
          <w:sz w:val="24"/>
          <w:szCs w:val="24"/>
        </w:rPr>
        <w:t xml:space="preserve">и сетевой </w:t>
      </w:r>
      <w:r w:rsidRPr="00EB58FF">
        <w:rPr>
          <w:rFonts w:asciiTheme="minorHAnsi" w:hAnsiTheme="minorHAnsi" w:cstheme="minorHAnsi"/>
          <w:sz w:val="24"/>
          <w:szCs w:val="24"/>
        </w:rPr>
        <w:t>форме,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также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применением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дистанционных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технологий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соответствии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утвержденной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дополнительной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общеобразовательной</w:t>
      </w:r>
      <w:r w:rsidRPr="00EB58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общеразвивающей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программой.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after="0"/>
        <w:ind w:left="114" w:right="132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 xml:space="preserve">Учебный год в объединениях </w:t>
      </w:r>
      <w:r w:rsidR="00F71F71">
        <w:rPr>
          <w:rFonts w:asciiTheme="minorHAnsi" w:hAnsiTheme="minorHAnsi" w:cstheme="minorHAnsi"/>
          <w:sz w:val="24"/>
          <w:szCs w:val="24"/>
        </w:rPr>
        <w:t>дополнительного образования</w:t>
      </w:r>
      <w:r w:rsidRPr="00EB58FF">
        <w:rPr>
          <w:rFonts w:asciiTheme="minorHAnsi" w:hAnsiTheme="minorHAnsi" w:cstheme="minorHAnsi"/>
          <w:sz w:val="24"/>
          <w:szCs w:val="24"/>
        </w:rPr>
        <w:t xml:space="preserve"> начинается 1 сентября и заканчивается 31 мая. Во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время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летних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каникул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учебный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процесс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может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продолжаться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(если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это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предусмотрено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образовательными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программами).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Состав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этот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период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может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быть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переменным. При проведении многодневных походов, участии объединения в фестивалях,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конкурсах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разрешается</w:t>
      </w:r>
      <w:r w:rsidRPr="00EB58F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увеличение</w:t>
      </w:r>
      <w:r w:rsidRPr="00EB58F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нагрузки</w:t>
      </w:r>
      <w:r w:rsidRPr="00EB58F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педагогов.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after="0"/>
        <w:ind w:left="114" w:right="123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Расписание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занятий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объединениях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71F71">
        <w:rPr>
          <w:rFonts w:asciiTheme="minorHAnsi" w:hAnsiTheme="minorHAnsi" w:cstheme="minorHAnsi"/>
          <w:sz w:val="24"/>
          <w:szCs w:val="24"/>
        </w:rPr>
        <w:t>дополнительного образования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составляется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учетом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того,</w:t>
      </w:r>
      <w:r w:rsidRPr="00EB58F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что</w:t>
      </w:r>
      <w:r w:rsidRPr="00EB58F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они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>являются дополнительной</w:t>
      </w:r>
      <w:r w:rsidRPr="00EB58FF">
        <w:rPr>
          <w:rFonts w:asciiTheme="minorHAnsi" w:hAnsiTheme="minorHAnsi" w:cstheme="minorHAnsi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нагрузкой </w:t>
      </w:r>
      <w:r w:rsidRPr="00EB58FF">
        <w:rPr>
          <w:rFonts w:asciiTheme="minorHAnsi" w:hAnsiTheme="minorHAnsi" w:cstheme="minorHAnsi"/>
          <w:sz w:val="24"/>
          <w:szCs w:val="24"/>
        </w:rPr>
        <w:t>к обязательной учебной работе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детей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 подростков 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школе.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Расписание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составляется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начале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учебного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года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заместителем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директора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(по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воспитательной работе)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 xml:space="preserve">на основании предложений педагогов </w:t>
      </w:r>
      <w:r w:rsidR="00F71F71">
        <w:rPr>
          <w:rFonts w:asciiTheme="minorHAnsi" w:hAnsiTheme="minorHAnsi" w:cstheme="minorHAnsi"/>
          <w:sz w:val="24"/>
          <w:szCs w:val="24"/>
        </w:rPr>
        <w:t>дополнительного образования</w:t>
      </w:r>
      <w:r w:rsidRPr="00EB58FF">
        <w:rPr>
          <w:rFonts w:asciiTheme="minorHAnsi" w:hAnsiTheme="minorHAnsi" w:cstheme="minorHAnsi"/>
          <w:sz w:val="24"/>
          <w:szCs w:val="24"/>
        </w:rPr>
        <w:t xml:space="preserve"> с учетом установления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наиболее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благоприятного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режима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труда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отдыха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обучающихся.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Расписание утверждается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директором школы. Перенос занятий или изменение расписания осуществляется на основании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приказа директора. В период школьных каникул занятия могут проводиться по специальному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расписанию.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before="66" w:after="0"/>
        <w:ind w:left="114" w:right="128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Занятия</w:t>
      </w:r>
      <w:r w:rsidRPr="00EB58FF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 xml:space="preserve">в объединениях </w:t>
      </w:r>
      <w:r w:rsidR="00AB68EE">
        <w:rPr>
          <w:rFonts w:asciiTheme="minorHAnsi" w:hAnsiTheme="minorHAnsi" w:cstheme="minorHAnsi"/>
          <w:sz w:val="24"/>
          <w:szCs w:val="24"/>
        </w:rPr>
        <w:t>дополнительного образования</w:t>
      </w:r>
      <w:r w:rsidR="00AB68EE" w:rsidRPr="00EB58FF">
        <w:rPr>
          <w:rFonts w:asciiTheme="minorHAnsi" w:hAnsiTheme="minorHAnsi" w:cstheme="minorHAnsi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могут проводиться как со всем составом группы, так 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 звеньям (3-5человек) или индивидуально. В случае снижения фактической посещаемости 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течение года</w:t>
      </w:r>
      <w:r w:rsidR="00AB68EE">
        <w:rPr>
          <w:rFonts w:asciiTheme="minorHAnsi" w:hAnsiTheme="minorHAnsi" w:cstheme="minorHAnsi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группы должны быть объединены или расформированы. Высвобожденные в этом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случае средства могут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быть</w:t>
      </w:r>
      <w:r w:rsidRPr="00EB58F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использованы</w:t>
      </w:r>
      <w:r w:rsidRPr="00EB58F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</w:t>
      </w:r>
      <w:r w:rsidRPr="00EB58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открытие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новых</w:t>
      </w:r>
      <w:r w:rsidRPr="00EB58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объединений.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200"/>
        </w:tabs>
        <w:autoSpaceDE w:val="0"/>
        <w:autoSpaceDN w:val="0"/>
        <w:spacing w:before="3" w:after="0"/>
        <w:ind w:left="114" w:right="125" w:firstLine="7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Продолжительность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занятий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количество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неделю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определяются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педагога,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также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требованиями,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предъявляемыми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режиму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деятельности детей в образовательных учреждениях в системе дополнительного образования.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Занятия могут проводиться в любой день недели, включая каникулярные и выходные дни. 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праздничные</w:t>
      </w:r>
      <w:r w:rsidRPr="00EB58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дни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занятия</w:t>
      </w:r>
      <w:r w:rsidRPr="00EB58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не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предусмотрены.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190"/>
        </w:tabs>
        <w:autoSpaceDE w:val="0"/>
        <w:autoSpaceDN w:val="0"/>
        <w:spacing w:before="2" w:after="0"/>
        <w:ind w:left="114" w:right="123" w:firstLine="71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Деятельность детей осуществляется как в одновозрастных, так и в разновозрастных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объединениях по интересам. В работе объединения могут принимать участие родители без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включения</w:t>
      </w:r>
      <w:r w:rsidRPr="00EB58F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списочный состав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</w:t>
      </w:r>
      <w:r w:rsidRPr="00EB58F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согласованию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педагогом.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310"/>
        </w:tabs>
        <w:autoSpaceDE w:val="0"/>
        <w:autoSpaceDN w:val="0"/>
        <w:spacing w:after="0"/>
        <w:ind w:left="114" w:right="123" w:firstLine="71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Каждый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обучающийся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имеет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право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заниматься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объединениях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разной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направленности,</w:t>
      </w:r>
      <w:r w:rsidRPr="00EB58FF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а</w:t>
      </w:r>
      <w:r w:rsidRPr="00EB58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также</w:t>
      </w:r>
      <w:r w:rsidRPr="00EB58F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изменять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направления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обучения.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166"/>
        </w:tabs>
        <w:autoSpaceDE w:val="0"/>
        <w:autoSpaceDN w:val="0"/>
        <w:spacing w:after="0"/>
        <w:ind w:left="114" w:right="127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lastRenderedPageBreak/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соответствии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образовательном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процессе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может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использовать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различные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формы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образовательно-воспитательной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деятельности: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аудиторные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занятия,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лекции,</w:t>
      </w:r>
      <w:r w:rsidRPr="00EB58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семинары,</w:t>
      </w:r>
      <w:r w:rsidRPr="00EB58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мастер-классы,</w:t>
      </w:r>
      <w:r w:rsidRPr="00EB58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практикумы,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экскурсии,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концерты</w:t>
      </w:r>
      <w:r w:rsidRPr="00EB58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 выставки.</w:t>
      </w:r>
    </w:p>
    <w:p w:rsidR="00EB58FF" w:rsidRPr="00EB58FF" w:rsidRDefault="00EB58FF" w:rsidP="00EB58FF">
      <w:pPr>
        <w:pStyle w:val="11"/>
        <w:numPr>
          <w:ilvl w:val="0"/>
          <w:numId w:val="30"/>
        </w:numPr>
        <w:tabs>
          <w:tab w:val="left" w:pos="902"/>
        </w:tabs>
        <w:spacing w:before="8" w:line="237" w:lineRule="auto"/>
        <w:ind w:left="718" w:right="468" w:hanging="178"/>
        <w:jc w:val="both"/>
        <w:rPr>
          <w:rFonts w:asciiTheme="minorHAnsi" w:hAnsiTheme="minorHAnsi" w:cstheme="minorHAnsi"/>
        </w:rPr>
      </w:pPr>
      <w:bookmarkStart w:id="4" w:name="5.____Порядок_зачисления_и_отчисления_об"/>
      <w:bookmarkEnd w:id="4"/>
      <w:r w:rsidRPr="00EB58FF">
        <w:rPr>
          <w:rFonts w:asciiTheme="minorHAnsi" w:hAnsiTheme="minorHAnsi" w:cstheme="minorHAnsi"/>
        </w:rPr>
        <w:t>Порядок зачисления и отчисления обучающихся в объединения</w:t>
      </w:r>
      <w:r w:rsidRPr="00EB58FF">
        <w:rPr>
          <w:rFonts w:asciiTheme="minorHAnsi" w:hAnsiTheme="minorHAnsi" w:cstheme="minorHAnsi"/>
          <w:spacing w:val="1"/>
        </w:rPr>
        <w:t xml:space="preserve"> </w:t>
      </w:r>
      <w:r w:rsidRPr="00EB58FF">
        <w:rPr>
          <w:rFonts w:asciiTheme="minorHAnsi" w:hAnsiTheme="minorHAnsi" w:cstheme="minorHAnsi"/>
        </w:rPr>
        <w:t>для</w:t>
      </w:r>
      <w:r w:rsidRPr="00EB58FF">
        <w:rPr>
          <w:rFonts w:asciiTheme="minorHAnsi" w:hAnsiTheme="minorHAnsi" w:cstheme="minorHAnsi"/>
          <w:spacing w:val="1"/>
        </w:rPr>
        <w:t xml:space="preserve"> </w:t>
      </w:r>
      <w:r w:rsidRPr="00EB58FF">
        <w:rPr>
          <w:rFonts w:asciiTheme="minorHAnsi" w:hAnsiTheme="minorHAnsi" w:cstheme="minorHAnsi"/>
        </w:rPr>
        <w:t>обучения</w:t>
      </w:r>
      <w:r w:rsidRPr="00EB58FF">
        <w:rPr>
          <w:rFonts w:asciiTheme="minorHAnsi" w:hAnsiTheme="minorHAnsi" w:cstheme="minorHAnsi"/>
          <w:spacing w:val="-57"/>
        </w:rPr>
        <w:t xml:space="preserve"> </w:t>
      </w:r>
      <w:bookmarkStart w:id="5" w:name="по__дополнительным__общеобразовательным_"/>
      <w:bookmarkEnd w:id="5"/>
      <w:r w:rsidRPr="00EB58FF">
        <w:rPr>
          <w:rFonts w:asciiTheme="minorHAnsi" w:hAnsiTheme="minorHAnsi" w:cstheme="minorHAnsi"/>
        </w:rPr>
        <w:t>по</w:t>
      </w:r>
      <w:r w:rsidRPr="00EB58FF">
        <w:rPr>
          <w:rFonts w:asciiTheme="minorHAnsi" w:hAnsiTheme="minorHAnsi" w:cstheme="minorHAnsi"/>
          <w:spacing w:val="3"/>
        </w:rPr>
        <w:t xml:space="preserve"> </w:t>
      </w:r>
      <w:r w:rsidRPr="00EB58FF">
        <w:rPr>
          <w:rFonts w:asciiTheme="minorHAnsi" w:hAnsiTheme="minorHAnsi" w:cstheme="minorHAnsi"/>
        </w:rPr>
        <w:t>дополнительным</w:t>
      </w:r>
      <w:r w:rsidRPr="00EB58FF">
        <w:rPr>
          <w:rFonts w:asciiTheme="minorHAnsi" w:hAnsiTheme="minorHAnsi" w:cstheme="minorHAnsi"/>
          <w:spacing w:val="57"/>
        </w:rPr>
        <w:t xml:space="preserve"> </w:t>
      </w:r>
      <w:r w:rsidRPr="00EB58FF">
        <w:rPr>
          <w:rFonts w:asciiTheme="minorHAnsi" w:hAnsiTheme="minorHAnsi" w:cstheme="minorHAnsi"/>
        </w:rPr>
        <w:t>общеобразовательным</w:t>
      </w:r>
      <w:r w:rsidRPr="00EB58FF">
        <w:rPr>
          <w:rFonts w:asciiTheme="minorHAnsi" w:hAnsiTheme="minorHAnsi" w:cstheme="minorHAnsi"/>
          <w:spacing w:val="53"/>
        </w:rPr>
        <w:t xml:space="preserve"> </w:t>
      </w:r>
      <w:r w:rsidRPr="00EB58FF">
        <w:rPr>
          <w:rFonts w:asciiTheme="minorHAnsi" w:hAnsiTheme="minorHAnsi" w:cstheme="minorHAnsi"/>
        </w:rPr>
        <w:t>общеразвивающим</w:t>
      </w:r>
      <w:r w:rsidRPr="00EB58FF">
        <w:rPr>
          <w:rFonts w:asciiTheme="minorHAnsi" w:hAnsiTheme="minorHAnsi" w:cstheme="minorHAnsi"/>
          <w:spacing w:val="1"/>
        </w:rPr>
        <w:t xml:space="preserve"> </w:t>
      </w:r>
      <w:r w:rsidRPr="00EB58FF">
        <w:rPr>
          <w:rFonts w:asciiTheme="minorHAnsi" w:hAnsiTheme="minorHAnsi" w:cstheme="minorHAnsi"/>
        </w:rPr>
        <w:t>программам</w:t>
      </w:r>
    </w:p>
    <w:p w:rsidR="00FA38A8" w:rsidRDefault="00EB58FF" w:rsidP="006B0DFB">
      <w:pPr>
        <w:pStyle w:val="a9"/>
        <w:widowControl w:val="0"/>
        <w:numPr>
          <w:ilvl w:val="1"/>
          <w:numId w:val="30"/>
        </w:numPr>
        <w:tabs>
          <w:tab w:val="left" w:pos="1185"/>
        </w:tabs>
        <w:autoSpaceDE w:val="0"/>
        <w:autoSpaceDN w:val="0"/>
        <w:spacing w:before="63" w:after="0"/>
        <w:ind w:left="114" w:right="130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A38A8">
        <w:rPr>
          <w:rFonts w:asciiTheme="minorHAnsi" w:hAnsiTheme="minorHAnsi" w:cstheme="minorHAnsi"/>
          <w:sz w:val="24"/>
          <w:szCs w:val="24"/>
        </w:rPr>
        <w:t>Прием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обучающихся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в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объединения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B0DFB" w:rsidRPr="00FA38A8">
        <w:rPr>
          <w:rFonts w:asciiTheme="minorHAnsi" w:hAnsiTheme="minorHAnsi" w:cstheme="minorHAnsi"/>
          <w:sz w:val="24"/>
          <w:szCs w:val="24"/>
        </w:rPr>
        <w:t>дополнительного образования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осуществляется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D3D05"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только после предъявления сертификата дополнительного образования </w:t>
      </w:r>
      <w:r w:rsidRPr="00FA38A8">
        <w:rPr>
          <w:rFonts w:asciiTheme="minorHAnsi" w:hAnsiTheme="minorHAnsi" w:cstheme="minorHAnsi"/>
          <w:sz w:val="24"/>
          <w:szCs w:val="24"/>
        </w:rPr>
        <w:t>на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основе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свободного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выбора образовательной области и образовательных программ</w:t>
      </w:r>
      <w:r w:rsidR="00FA38A8">
        <w:rPr>
          <w:rFonts w:asciiTheme="minorHAnsi" w:hAnsiTheme="minorHAnsi" w:cstheme="minorHAnsi"/>
          <w:sz w:val="24"/>
          <w:szCs w:val="24"/>
        </w:rPr>
        <w:t>.</w:t>
      </w:r>
    </w:p>
    <w:p w:rsidR="00EB58FF" w:rsidRPr="00FA38A8" w:rsidRDefault="00EB58FF" w:rsidP="006B0DFB">
      <w:pPr>
        <w:pStyle w:val="a9"/>
        <w:widowControl w:val="0"/>
        <w:numPr>
          <w:ilvl w:val="1"/>
          <w:numId w:val="30"/>
        </w:numPr>
        <w:tabs>
          <w:tab w:val="left" w:pos="1185"/>
        </w:tabs>
        <w:autoSpaceDE w:val="0"/>
        <w:autoSpaceDN w:val="0"/>
        <w:spacing w:before="63" w:after="0"/>
        <w:ind w:left="114" w:right="130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A38A8">
        <w:rPr>
          <w:rFonts w:asciiTheme="minorHAnsi" w:hAnsiTheme="minorHAnsi" w:cstheme="minorHAnsi"/>
          <w:sz w:val="24"/>
          <w:szCs w:val="24"/>
        </w:rPr>
        <w:t xml:space="preserve"> В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объедин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е</w:t>
      </w:r>
      <w:r w:rsidRPr="00FA38A8">
        <w:rPr>
          <w:rFonts w:asciiTheme="minorHAnsi" w:hAnsiTheme="minorHAnsi" w:cstheme="minorHAnsi"/>
          <w:sz w:val="24"/>
          <w:szCs w:val="24"/>
        </w:rPr>
        <w:t>н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и</w:t>
      </w:r>
      <w:r w:rsidRPr="00FA38A8">
        <w:rPr>
          <w:rFonts w:asciiTheme="minorHAnsi" w:hAnsiTheme="minorHAnsi" w:cstheme="minorHAnsi"/>
          <w:sz w:val="24"/>
          <w:szCs w:val="24"/>
        </w:rPr>
        <w:t>я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вто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р</w:t>
      </w:r>
      <w:r w:rsidRPr="00FA38A8">
        <w:rPr>
          <w:rFonts w:asciiTheme="minorHAnsi" w:hAnsiTheme="minorHAnsi" w:cstheme="minorHAnsi"/>
          <w:sz w:val="24"/>
          <w:szCs w:val="24"/>
        </w:rPr>
        <w:t>о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г</w:t>
      </w:r>
      <w:r w:rsidRPr="00FA38A8">
        <w:rPr>
          <w:rFonts w:asciiTheme="minorHAnsi" w:hAnsiTheme="minorHAnsi" w:cstheme="minorHAnsi"/>
          <w:sz w:val="24"/>
          <w:szCs w:val="24"/>
        </w:rPr>
        <w:t>о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и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последу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ю</w:t>
      </w:r>
      <w:r w:rsidRPr="00FA38A8">
        <w:rPr>
          <w:rFonts w:asciiTheme="minorHAnsi" w:hAnsiTheme="minorHAnsi" w:cstheme="minorHAnsi"/>
          <w:sz w:val="24"/>
          <w:szCs w:val="24"/>
        </w:rPr>
        <w:t>щ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и</w:t>
      </w:r>
      <w:r w:rsidRPr="00FA38A8">
        <w:rPr>
          <w:rFonts w:asciiTheme="minorHAnsi" w:hAnsiTheme="minorHAnsi" w:cstheme="minorHAnsi"/>
          <w:sz w:val="24"/>
          <w:szCs w:val="24"/>
        </w:rPr>
        <w:t>х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г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о</w:t>
      </w:r>
      <w:r w:rsidRPr="00FA38A8">
        <w:rPr>
          <w:rFonts w:asciiTheme="minorHAnsi" w:hAnsiTheme="minorHAnsi" w:cstheme="minorHAnsi"/>
          <w:sz w:val="24"/>
          <w:szCs w:val="24"/>
        </w:rPr>
        <w:t>д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о</w:t>
      </w:r>
      <w:r w:rsidRPr="00FA38A8">
        <w:rPr>
          <w:rFonts w:asciiTheme="minorHAnsi" w:hAnsiTheme="minorHAnsi" w:cstheme="minorHAnsi"/>
          <w:sz w:val="24"/>
          <w:szCs w:val="24"/>
        </w:rPr>
        <w:t>в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обуч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е</w:t>
      </w:r>
      <w:r w:rsidRPr="00FA38A8">
        <w:rPr>
          <w:rFonts w:asciiTheme="minorHAnsi" w:hAnsiTheme="minorHAnsi" w:cstheme="minorHAnsi"/>
          <w:sz w:val="24"/>
          <w:szCs w:val="24"/>
        </w:rPr>
        <w:t>н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и</w:t>
      </w:r>
      <w:r w:rsidRPr="00FA38A8">
        <w:rPr>
          <w:rFonts w:asciiTheme="minorHAnsi" w:hAnsiTheme="minorHAnsi" w:cstheme="minorHAnsi"/>
          <w:sz w:val="24"/>
          <w:szCs w:val="24"/>
        </w:rPr>
        <w:t>я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м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о</w:t>
      </w:r>
      <w:r w:rsidRPr="00FA38A8">
        <w:rPr>
          <w:rFonts w:asciiTheme="minorHAnsi" w:hAnsiTheme="minorHAnsi" w:cstheme="minorHAnsi"/>
          <w:sz w:val="24"/>
          <w:szCs w:val="24"/>
        </w:rPr>
        <w:t>г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у</w:t>
      </w:r>
      <w:r w:rsidRPr="00FA38A8">
        <w:rPr>
          <w:rFonts w:asciiTheme="minorHAnsi" w:hAnsiTheme="minorHAnsi" w:cstheme="minorHAnsi"/>
          <w:sz w:val="24"/>
          <w:szCs w:val="24"/>
        </w:rPr>
        <w:t>т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б</w:t>
      </w:r>
      <w:r w:rsidRPr="00FA38A8">
        <w:rPr>
          <w:rFonts w:asciiTheme="minorHAnsi" w:hAnsiTheme="minorHAnsi" w:cstheme="minorHAnsi"/>
          <w:sz w:val="24"/>
          <w:szCs w:val="24"/>
        </w:rPr>
        <w:t>ы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т</w:t>
      </w:r>
      <w:r w:rsidRPr="00FA38A8">
        <w:rPr>
          <w:rFonts w:asciiTheme="minorHAnsi" w:hAnsiTheme="minorHAnsi" w:cstheme="minorHAnsi"/>
          <w:sz w:val="24"/>
          <w:szCs w:val="24"/>
        </w:rPr>
        <w:t>ь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зачис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л</w:t>
      </w:r>
      <w:r w:rsidRPr="00FA38A8">
        <w:rPr>
          <w:rFonts w:asciiTheme="minorHAnsi" w:hAnsiTheme="minorHAnsi" w:cstheme="minorHAnsi"/>
          <w:sz w:val="24"/>
          <w:szCs w:val="24"/>
        </w:rPr>
        <w:t>е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н</w:t>
      </w:r>
      <w:r w:rsidRPr="00FA38A8">
        <w:rPr>
          <w:rFonts w:asciiTheme="minorHAnsi" w:hAnsiTheme="minorHAnsi" w:cstheme="minorHAnsi"/>
          <w:sz w:val="24"/>
          <w:szCs w:val="24"/>
        </w:rPr>
        <w:t>ы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обучающиеся, не занимающиеся в группе первого года обучения, но успешно проше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д</w:t>
      </w:r>
      <w:r w:rsidRPr="00FA38A8">
        <w:rPr>
          <w:rFonts w:asciiTheme="minorHAnsi" w:hAnsiTheme="minorHAnsi" w:cstheme="minorHAnsi"/>
          <w:sz w:val="24"/>
          <w:szCs w:val="24"/>
        </w:rPr>
        <w:t>ш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и</w:t>
      </w:r>
      <w:r w:rsidRPr="00FA38A8">
        <w:rPr>
          <w:rFonts w:asciiTheme="minorHAnsi" w:hAnsiTheme="minorHAnsi" w:cstheme="minorHAnsi"/>
          <w:sz w:val="24"/>
          <w:szCs w:val="24"/>
        </w:rPr>
        <w:t>е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собеседование или иные формы диагностики, показавшие первоначальный объём учебн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ы</w:t>
      </w:r>
      <w:r w:rsidRPr="00FA38A8">
        <w:rPr>
          <w:rFonts w:asciiTheme="minorHAnsi" w:hAnsiTheme="minorHAnsi" w:cstheme="minorHAnsi"/>
          <w:sz w:val="24"/>
          <w:szCs w:val="24"/>
        </w:rPr>
        <w:t>х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и</w:t>
      </w:r>
      <w:r w:rsidR="006B0DFB" w:rsidRPr="00FA38A8">
        <w:rPr>
          <w:rFonts w:asciiTheme="minorHAnsi" w:hAnsiTheme="minorHAnsi" w:cstheme="minorHAnsi"/>
          <w:sz w:val="24"/>
          <w:szCs w:val="24"/>
        </w:rPr>
        <w:t>ли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спорти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в</w:t>
      </w:r>
      <w:r w:rsidRPr="00FA38A8">
        <w:rPr>
          <w:rFonts w:asciiTheme="minorHAnsi" w:hAnsiTheme="minorHAnsi" w:cstheme="minorHAnsi"/>
          <w:sz w:val="24"/>
          <w:szCs w:val="24"/>
        </w:rPr>
        <w:t>н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ы</w:t>
      </w:r>
      <w:r w:rsidRPr="00FA38A8">
        <w:rPr>
          <w:rFonts w:asciiTheme="minorHAnsi" w:hAnsiTheme="minorHAnsi" w:cstheme="minorHAnsi"/>
          <w:sz w:val="24"/>
          <w:szCs w:val="24"/>
        </w:rPr>
        <w:t>х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способнос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т</w:t>
      </w:r>
      <w:r w:rsidRPr="00FA38A8">
        <w:rPr>
          <w:rFonts w:asciiTheme="minorHAnsi" w:hAnsiTheme="minorHAnsi" w:cstheme="minorHAnsi"/>
          <w:sz w:val="24"/>
          <w:szCs w:val="24"/>
        </w:rPr>
        <w:t>е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й</w:t>
      </w:r>
      <w:r w:rsidRPr="00FA38A8">
        <w:rPr>
          <w:rFonts w:asciiTheme="minorHAnsi" w:hAnsiTheme="minorHAnsi" w:cstheme="minorHAnsi"/>
          <w:sz w:val="24"/>
          <w:szCs w:val="24"/>
        </w:rPr>
        <w:t>,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соответству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ю</w:t>
      </w:r>
      <w:r w:rsidRPr="00FA38A8">
        <w:rPr>
          <w:rFonts w:asciiTheme="minorHAnsi" w:hAnsiTheme="minorHAnsi" w:cstheme="minorHAnsi"/>
          <w:sz w:val="24"/>
          <w:szCs w:val="24"/>
        </w:rPr>
        <w:t>щ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и</w:t>
      </w:r>
      <w:r w:rsidRPr="00FA38A8">
        <w:rPr>
          <w:rFonts w:asciiTheme="minorHAnsi" w:hAnsiTheme="minorHAnsi" w:cstheme="minorHAnsi"/>
          <w:sz w:val="24"/>
          <w:szCs w:val="24"/>
        </w:rPr>
        <w:t>е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требова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н</w:t>
      </w:r>
      <w:r w:rsidRPr="00FA38A8">
        <w:rPr>
          <w:rFonts w:asciiTheme="minorHAnsi" w:hAnsiTheme="minorHAnsi" w:cstheme="minorHAnsi"/>
          <w:sz w:val="24"/>
          <w:szCs w:val="24"/>
        </w:rPr>
        <w:t>и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я</w:t>
      </w:r>
      <w:r w:rsidRPr="00FA38A8">
        <w:rPr>
          <w:rFonts w:asciiTheme="minorHAnsi" w:hAnsiTheme="minorHAnsi" w:cstheme="minorHAnsi"/>
          <w:sz w:val="24"/>
          <w:szCs w:val="24"/>
        </w:rPr>
        <w:t>м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дополнител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ь</w:t>
      </w:r>
      <w:r w:rsidRPr="00FA38A8">
        <w:rPr>
          <w:rFonts w:asciiTheme="minorHAnsi" w:hAnsiTheme="minorHAnsi" w:cstheme="minorHAnsi"/>
          <w:sz w:val="24"/>
          <w:szCs w:val="24"/>
        </w:rPr>
        <w:t>н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>о</w:t>
      </w:r>
      <w:r w:rsidRPr="00FA38A8">
        <w:rPr>
          <w:rFonts w:asciiTheme="minorHAnsi" w:hAnsiTheme="minorHAnsi" w:cstheme="minorHAnsi"/>
          <w:sz w:val="24"/>
          <w:szCs w:val="24"/>
        </w:rPr>
        <w:t>й</w:t>
      </w:r>
      <w:r w:rsidRPr="00FA38A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общеобразовател</w:t>
      </w:r>
      <w:r w:rsidRPr="00FA38A8">
        <w:rPr>
          <w:rFonts w:asciiTheme="minorHAnsi" w:hAnsiTheme="minorHAnsi" w:cstheme="minorHAnsi"/>
          <w:spacing w:val="-8"/>
          <w:sz w:val="24"/>
          <w:szCs w:val="24"/>
        </w:rPr>
        <w:t>ь</w:t>
      </w:r>
      <w:r w:rsidRPr="00FA38A8">
        <w:rPr>
          <w:rFonts w:asciiTheme="minorHAnsi" w:hAnsiTheme="minorHAnsi" w:cstheme="minorHAnsi"/>
          <w:sz w:val="24"/>
          <w:szCs w:val="24"/>
        </w:rPr>
        <w:t>н</w:t>
      </w:r>
      <w:r w:rsidRPr="00FA38A8">
        <w:rPr>
          <w:rFonts w:asciiTheme="minorHAnsi" w:hAnsiTheme="minorHAnsi" w:cstheme="minorHAnsi"/>
          <w:spacing w:val="-8"/>
          <w:sz w:val="24"/>
          <w:szCs w:val="24"/>
        </w:rPr>
        <w:t>о</w:t>
      </w:r>
      <w:r w:rsidRPr="00FA38A8">
        <w:rPr>
          <w:rFonts w:asciiTheme="minorHAnsi" w:hAnsiTheme="minorHAnsi" w:cstheme="minorHAnsi"/>
          <w:sz w:val="24"/>
          <w:szCs w:val="24"/>
        </w:rPr>
        <w:t>й</w:t>
      </w:r>
      <w:r w:rsidRPr="00FA38A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общеразвива</w:t>
      </w:r>
      <w:r w:rsidRPr="00FA38A8">
        <w:rPr>
          <w:rFonts w:asciiTheme="minorHAnsi" w:hAnsiTheme="minorHAnsi" w:cstheme="minorHAnsi"/>
          <w:spacing w:val="-2"/>
          <w:sz w:val="24"/>
          <w:szCs w:val="24"/>
        </w:rPr>
        <w:t>ю</w:t>
      </w:r>
      <w:r w:rsidRPr="00FA38A8">
        <w:rPr>
          <w:rFonts w:asciiTheme="minorHAnsi" w:hAnsiTheme="minorHAnsi" w:cstheme="minorHAnsi"/>
          <w:sz w:val="24"/>
          <w:szCs w:val="24"/>
        </w:rPr>
        <w:t>щ</w:t>
      </w:r>
      <w:r w:rsidRPr="00FA38A8">
        <w:rPr>
          <w:rFonts w:asciiTheme="minorHAnsi" w:hAnsiTheme="minorHAnsi" w:cstheme="minorHAnsi"/>
          <w:spacing w:val="-2"/>
          <w:sz w:val="24"/>
          <w:szCs w:val="24"/>
        </w:rPr>
        <w:t>е</w:t>
      </w:r>
      <w:r w:rsidRPr="00FA38A8">
        <w:rPr>
          <w:rFonts w:asciiTheme="minorHAnsi" w:hAnsiTheme="minorHAnsi" w:cstheme="minorHAnsi"/>
          <w:sz w:val="24"/>
          <w:szCs w:val="24"/>
        </w:rPr>
        <w:t>й</w:t>
      </w:r>
      <w:r w:rsidRPr="00FA38A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38A8">
        <w:rPr>
          <w:rFonts w:asciiTheme="minorHAnsi" w:hAnsiTheme="minorHAnsi" w:cstheme="minorHAnsi"/>
          <w:sz w:val="24"/>
          <w:szCs w:val="24"/>
        </w:rPr>
        <w:t>программы.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before="3" w:after="0"/>
        <w:ind w:left="114" w:right="131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Зачисление обучающихся в объединения физкультурно-спортивной направленности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осуществляется при отсутствии медицинских противопоказаний к занятию соответствующим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видом</w:t>
      </w:r>
      <w:r w:rsidRPr="00EB58F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спорта.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046"/>
        </w:tabs>
        <w:autoSpaceDE w:val="0"/>
        <w:autoSpaceDN w:val="0"/>
        <w:spacing w:after="0" w:line="274" w:lineRule="exact"/>
        <w:ind w:left="1045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Отчисление</w:t>
      </w:r>
      <w:r w:rsidRPr="00EB58F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(выбытие)</w:t>
      </w:r>
      <w:r w:rsidRPr="00EB58F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обучающихся:</w:t>
      </w:r>
    </w:p>
    <w:p w:rsidR="00EB58FF" w:rsidRPr="00EB58FF" w:rsidRDefault="00EB58FF" w:rsidP="00EB58FF">
      <w:pPr>
        <w:pStyle w:val="a9"/>
        <w:widowControl w:val="0"/>
        <w:numPr>
          <w:ilvl w:val="2"/>
          <w:numId w:val="30"/>
        </w:numPr>
        <w:tabs>
          <w:tab w:val="left" w:pos="1223"/>
        </w:tabs>
        <w:autoSpaceDE w:val="0"/>
        <w:autoSpaceDN w:val="0"/>
        <w:spacing w:before="41" w:after="0" w:line="240" w:lineRule="auto"/>
        <w:ind w:left="114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Отчисление</w:t>
      </w:r>
      <w:r w:rsidRPr="00EB58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(выбытие)</w:t>
      </w:r>
      <w:r w:rsidRPr="00EB58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обучающегося</w:t>
      </w:r>
      <w:r w:rsidRPr="00EB58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осуществляется</w:t>
      </w:r>
      <w:r w:rsidRPr="00EB58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следующих</w:t>
      </w:r>
      <w:r w:rsidRPr="00EB58F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случаях: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7"/>
        </w:numPr>
        <w:tabs>
          <w:tab w:val="left" w:pos="1084"/>
        </w:tabs>
        <w:autoSpaceDE w:val="0"/>
        <w:autoSpaceDN w:val="0"/>
        <w:spacing w:before="41" w:after="0" w:line="280" w:lineRule="auto"/>
        <w:ind w:right="140" w:firstLine="62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связи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получением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(завершением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обучения)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дополнительной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общеобразовательной</w:t>
      </w:r>
      <w:r w:rsidRPr="00EB58F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общеразвивающей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программе;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7"/>
        </w:numPr>
        <w:tabs>
          <w:tab w:val="left" w:pos="1007"/>
        </w:tabs>
        <w:autoSpaceDE w:val="0"/>
        <w:autoSpaceDN w:val="0"/>
        <w:spacing w:after="0" w:line="269" w:lineRule="exact"/>
        <w:ind w:left="1006" w:hanging="26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досрочно: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1051"/>
        </w:tabs>
        <w:autoSpaceDE w:val="0"/>
        <w:autoSpaceDN w:val="0"/>
        <w:spacing w:before="41" w:after="0"/>
        <w:ind w:right="133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по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инициативе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обучающегося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или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родителей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(законных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представителей)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несовершеннолетнего</w:t>
      </w:r>
      <w:r w:rsidRPr="00EB58F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</w:t>
      </w:r>
      <w:r w:rsidRPr="00EB58F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сменой</w:t>
      </w:r>
      <w:r w:rsidRPr="00EB58FF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объединения,</w:t>
      </w:r>
      <w:r w:rsidRPr="00EB58FF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</w:t>
      </w:r>
      <w:r w:rsidRPr="00EB58F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причине</w:t>
      </w:r>
      <w:r w:rsidRPr="00EB58F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болезни,</w:t>
      </w:r>
      <w:r w:rsidRPr="00EB58FF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сменой</w:t>
      </w:r>
      <w:r w:rsidRPr="00EB58F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места</w:t>
      </w:r>
      <w:r w:rsidRPr="00EB58FF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жительства</w:t>
      </w:r>
      <w:r w:rsidR="006B0DFB">
        <w:rPr>
          <w:rFonts w:asciiTheme="minorHAnsi" w:hAnsiTheme="minorHAnsi" w:cstheme="minorHAnsi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6B0DFB">
        <w:rPr>
          <w:rFonts w:asciiTheme="minorHAnsi" w:hAnsiTheme="minorHAnsi" w:cstheme="minorHAnsi"/>
          <w:spacing w:val="-57"/>
          <w:sz w:val="24"/>
          <w:szCs w:val="24"/>
        </w:rPr>
        <w:t xml:space="preserve">     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др.;</w:t>
      </w:r>
      <w:r w:rsidR="006B0DF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58FF" w:rsidRPr="00EB58FF" w:rsidRDefault="00EB58FF" w:rsidP="00EB58FF">
      <w:pPr>
        <w:pStyle w:val="a9"/>
        <w:widowControl w:val="0"/>
        <w:numPr>
          <w:ilvl w:val="0"/>
          <w:numId w:val="28"/>
        </w:numPr>
        <w:tabs>
          <w:tab w:val="left" w:pos="926"/>
        </w:tabs>
        <w:autoSpaceDE w:val="0"/>
        <w:autoSpaceDN w:val="0"/>
        <w:spacing w:after="0"/>
        <w:ind w:right="136" w:firstLine="62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по обстоятельствам, не зависящим от воли обучающегося или родителей (законных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представителей)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несовершеннолетнего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обучающегося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учреждения,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осуществляющей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образовательную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деятельность,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том</w:t>
      </w:r>
      <w:r w:rsidRPr="00EB58F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числе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случае ликвидации</w:t>
      </w:r>
      <w:r w:rsidRPr="00EB58F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учреждения.</w:t>
      </w:r>
    </w:p>
    <w:p w:rsidR="00EB58FF" w:rsidRPr="00EB58FF" w:rsidRDefault="00EB58FF" w:rsidP="00EB58FF">
      <w:pPr>
        <w:pStyle w:val="a9"/>
        <w:widowControl w:val="0"/>
        <w:numPr>
          <w:ilvl w:val="2"/>
          <w:numId w:val="30"/>
        </w:numPr>
        <w:tabs>
          <w:tab w:val="left" w:pos="1391"/>
        </w:tabs>
        <w:autoSpaceDE w:val="0"/>
        <w:autoSpaceDN w:val="0"/>
        <w:spacing w:before="2" w:after="0"/>
        <w:ind w:left="114" w:right="134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Отчисление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обучающегося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оформляется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приказом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директора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учреждения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отчислении</w:t>
      </w:r>
      <w:r w:rsidRPr="00EB58F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(выбытии)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из</w:t>
      </w:r>
      <w:r w:rsidRPr="00EB58F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объединения.</w:t>
      </w:r>
    </w:p>
    <w:p w:rsidR="00EB58FF" w:rsidRPr="00EB58FF" w:rsidRDefault="00EB58FF" w:rsidP="00EB58FF">
      <w:pPr>
        <w:pStyle w:val="a9"/>
        <w:widowControl w:val="0"/>
        <w:numPr>
          <w:ilvl w:val="2"/>
          <w:numId w:val="30"/>
        </w:numPr>
        <w:tabs>
          <w:tab w:val="left" w:pos="1310"/>
        </w:tabs>
        <w:autoSpaceDE w:val="0"/>
        <w:autoSpaceDN w:val="0"/>
        <w:spacing w:after="0"/>
        <w:ind w:left="114" w:right="138" w:firstLine="56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При отчислении (выбытии) из объединения в журнале учёта работы объединения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педагогу необходимо сделать отметку об отчислении (выбытии) в соответствующей графе с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указанием</w:t>
      </w:r>
      <w:r w:rsidRPr="00EB58F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даты</w:t>
      </w:r>
      <w:r w:rsidRPr="00EB58F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</w:t>
      </w:r>
      <w:r w:rsidRPr="00EB58F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причины</w:t>
      </w:r>
      <w:r w:rsidRPr="00EB58F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выбытия.</w:t>
      </w:r>
    </w:p>
    <w:p w:rsidR="00EB58FF" w:rsidRPr="00EB58FF" w:rsidRDefault="00EB58FF" w:rsidP="00EB58FF">
      <w:pPr>
        <w:pStyle w:val="a9"/>
        <w:widowControl w:val="0"/>
        <w:numPr>
          <w:ilvl w:val="1"/>
          <w:numId w:val="30"/>
        </w:numPr>
        <w:tabs>
          <w:tab w:val="left" w:pos="1219"/>
        </w:tabs>
        <w:autoSpaceDE w:val="0"/>
        <w:autoSpaceDN w:val="0"/>
        <w:spacing w:after="0"/>
        <w:ind w:left="114" w:right="128" w:firstLine="62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B58FF">
        <w:rPr>
          <w:rFonts w:asciiTheme="minorHAnsi" w:hAnsiTheme="minorHAnsi" w:cstheme="minorHAnsi"/>
          <w:sz w:val="24"/>
          <w:szCs w:val="24"/>
        </w:rPr>
        <w:t>Педагог дополнительного образования своевременно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предоставляет информацию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заместителю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директора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по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воспитательной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работе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списочных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изменениях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в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составе</w:t>
      </w:r>
      <w:r w:rsidRPr="00EB58F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B58FF">
        <w:rPr>
          <w:rFonts w:asciiTheme="minorHAnsi" w:hAnsiTheme="minorHAnsi" w:cstheme="minorHAnsi"/>
          <w:sz w:val="24"/>
          <w:szCs w:val="24"/>
        </w:rPr>
        <w:t>объединения.</w:t>
      </w:r>
    </w:p>
    <w:p w:rsidR="00EB58FF" w:rsidRPr="00EB58FF" w:rsidRDefault="00EB58FF" w:rsidP="00EB58FF">
      <w:pPr>
        <w:pStyle w:val="11"/>
        <w:numPr>
          <w:ilvl w:val="0"/>
          <w:numId w:val="30"/>
        </w:numPr>
        <w:tabs>
          <w:tab w:val="left" w:pos="863"/>
        </w:tabs>
        <w:spacing w:before="5"/>
        <w:ind w:left="862" w:hanging="183"/>
        <w:jc w:val="both"/>
        <w:rPr>
          <w:rFonts w:asciiTheme="minorHAnsi" w:hAnsiTheme="minorHAnsi" w:cstheme="minorHAnsi"/>
        </w:rPr>
      </w:pPr>
      <w:bookmarkStart w:id="6" w:name="6.Заключительные_положения"/>
      <w:bookmarkEnd w:id="6"/>
      <w:r w:rsidRPr="00EB58FF">
        <w:rPr>
          <w:rFonts w:asciiTheme="minorHAnsi" w:hAnsiTheme="minorHAnsi" w:cstheme="minorHAnsi"/>
          <w:spacing w:val="-1"/>
        </w:rPr>
        <w:t>Заключительные</w:t>
      </w:r>
      <w:r w:rsidRPr="00EB58FF">
        <w:rPr>
          <w:rFonts w:asciiTheme="minorHAnsi" w:hAnsiTheme="minorHAnsi" w:cstheme="minorHAnsi"/>
          <w:spacing w:val="-5"/>
        </w:rPr>
        <w:t xml:space="preserve"> </w:t>
      </w:r>
      <w:r w:rsidRPr="00EB58FF">
        <w:rPr>
          <w:rFonts w:asciiTheme="minorHAnsi" w:hAnsiTheme="minorHAnsi" w:cstheme="minorHAnsi"/>
        </w:rPr>
        <w:t>положения</w:t>
      </w:r>
    </w:p>
    <w:p w:rsidR="006B0DFB" w:rsidRPr="00707E61" w:rsidRDefault="00EB58FF" w:rsidP="006B0DFB">
      <w:pPr>
        <w:widowControl w:val="0"/>
        <w:tabs>
          <w:tab w:val="left" w:pos="1157"/>
        </w:tabs>
        <w:autoSpaceDE w:val="0"/>
        <w:autoSpaceDN w:val="0"/>
        <w:spacing w:before="36" w:after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B0DFB">
        <w:rPr>
          <w:rFonts w:cstheme="minorHAnsi"/>
          <w:sz w:val="24"/>
          <w:szCs w:val="24"/>
          <w:lang w:val="ru-RU"/>
        </w:rPr>
        <w:t>Положение</w:t>
      </w:r>
      <w:r w:rsidRPr="006B0DFB">
        <w:rPr>
          <w:rFonts w:cstheme="minorHAnsi"/>
          <w:spacing w:val="-1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о</w:t>
      </w:r>
      <w:r w:rsidRPr="006B0DFB">
        <w:rPr>
          <w:rFonts w:cstheme="minorHAnsi"/>
          <w:spacing w:val="-2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дополнительном</w:t>
      </w:r>
      <w:r w:rsidRPr="006B0DFB">
        <w:rPr>
          <w:rFonts w:cstheme="minorHAnsi"/>
          <w:spacing w:val="-8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образовании</w:t>
      </w:r>
      <w:r w:rsidRPr="006B0DFB">
        <w:rPr>
          <w:rFonts w:cstheme="minorHAnsi"/>
          <w:spacing w:val="-2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размещается</w:t>
      </w:r>
      <w:r w:rsidRPr="006B0DFB">
        <w:rPr>
          <w:rFonts w:cstheme="minorHAnsi"/>
          <w:spacing w:val="-4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на</w:t>
      </w:r>
      <w:r w:rsidRPr="006B0DFB">
        <w:rPr>
          <w:rFonts w:cstheme="minorHAnsi"/>
          <w:spacing w:val="-8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сайте</w:t>
      </w:r>
      <w:r w:rsidRPr="006B0DFB">
        <w:rPr>
          <w:rFonts w:cstheme="minorHAnsi"/>
          <w:spacing w:val="-6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школы.</w:t>
      </w:r>
      <w:r w:rsidR="006B0DFB">
        <w:rPr>
          <w:rFonts w:cstheme="minorHAnsi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Положение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является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действующим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до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момента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внесения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в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него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изменений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или</w:t>
      </w:r>
      <w:r w:rsidRPr="006B0DFB">
        <w:rPr>
          <w:rFonts w:cstheme="minorHAnsi"/>
          <w:spacing w:val="1"/>
          <w:sz w:val="24"/>
          <w:szCs w:val="24"/>
          <w:lang w:val="ru-RU"/>
        </w:rPr>
        <w:t xml:space="preserve"> </w:t>
      </w:r>
      <w:r w:rsidRPr="006B0DFB">
        <w:rPr>
          <w:rFonts w:cstheme="minorHAnsi"/>
          <w:sz w:val="24"/>
          <w:szCs w:val="24"/>
          <w:lang w:val="ru-RU"/>
        </w:rPr>
        <w:t>отмены.</w:t>
      </w:r>
      <w:r w:rsidR="006B0DFB" w:rsidRPr="006B0DFB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sectPr w:rsidR="006B0DFB" w:rsidRPr="00707E61" w:rsidSect="006B0DFB">
      <w:pgSz w:w="12240" w:h="15840"/>
      <w:pgMar w:top="851" w:right="1041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5B8"/>
    <w:multiLevelType w:val="hybridMultilevel"/>
    <w:tmpl w:val="F6BAE31C"/>
    <w:lvl w:ilvl="0" w:tplc="08A04406">
      <w:start w:val="1"/>
      <w:numFmt w:val="bullet"/>
      <w:lvlText w:val="♦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1" w:tplc="5E509E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6233"/>
    <w:multiLevelType w:val="hybridMultilevel"/>
    <w:tmpl w:val="30D24E78"/>
    <w:lvl w:ilvl="0" w:tplc="AFB643F4">
      <w:numFmt w:val="bullet"/>
      <w:lvlText w:val="-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DE6884C">
      <w:numFmt w:val="bullet"/>
      <w:lvlText w:val="•"/>
      <w:lvlJc w:val="left"/>
      <w:pPr>
        <w:ind w:left="1110" w:hanging="284"/>
      </w:pPr>
      <w:rPr>
        <w:rFonts w:hint="default"/>
        <w:lang w:val="ru-RU" w:eastAsia="en-US" w:bidi="ar-SA"/>
      </w:rPr>
    </w:lvl>
    <w:lvl w:ilvl="2" w:tplc="32204DEE"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3" w:tplc="1136C3DC">
      <w:numFmt w:val="bullet"/>
      <w:lvlText w:val="•"/>
      <w:lvlJc w:val="left"/>
      <w:pPr>
        <w:ind w:left="3092" w:hanging="284"/>
      </w:pPr>
      <w:rPr>
        <w:rFonts w:hint="default"/>
        <w:lang w:val="ru-RU" w:eastAsia="en-US" w:bidi="ar-SA"/>
      </w:rPr>
    </w:lvl>
    <w:lvl w:ilvl="4" w:tplc="6AE2FA2E">
      <w:numFmt w:val="bullet"/>
      <w:lvlText w:val="•"/>
      <w:lvlJc w:val="left"/>
      <w:pPr>
        <w:ind w:left="4083" w:hanging="284"/>
      </w:pPr>
      <w:rPr>
        <w:rFonts w:hint="default"/>
        <w:lang w:val="ru-RU" w:eastAsia="en-US" w:bidi="ar-SA"/>
      </w:rPr>
    </w:lvl>
    <w:lvl w:ilvl="5" w:tplc="49C8D6FE">
      <w:numFmt w:val="bullet"/>
      <w:lvlText w:val="•"/>
      <w:lvlJc w:val="left"/>
      <w:pPr>
        <w:ind w:left="5074" w:hanging="284"/>
      </w:pPr>
      <w:rPr>
        <w:rFonts w:hint="default"/>
        <w:lang w:val="ru-RU" w:eastAsia="en-US" w:bidi="ar-SA"/>
      </w:rPr>
    </w:lvl>
    <w:lvl w:ilvl="6" w:tplc="7F3C85B4">
      <w:numFmt w:val="bullet"/>
      <w:lvlText w:val="•"/>
      <w:lvlJc w:val="left"/>
      <w:pPr>
        <w:ind w:left="6065" w:hanging="284"/>
      </w:pPr>
      <w:rPr>
        <w:rFonts w:hint="default"/>
        <w:lang w:val="ru-RU" w:eastAsia="en-US" w:bidi="ar-SA"/>
      </w:rPr>
    </w:lvl>
    <w:lvl w:ilvl="7" w:tplc="DB40D9A4">
      <w:numFmt w:val="bullet"/>
      <w:lvlText w:val="•"/>
      <w:lvlJc w:val="left"/>
      <w:pPr>
        <w:ind w:left="7056" w:hanging="284"/>
      </w:pPr>
      <w:rPr>
        <w:rFonts w:hint="default"/>
        <w:lang w:val="ru-RU" w:eastAsia="en-US" w:bidi="ar-SA"/>
      </w:rPr>
    </w:lvl>
    <w:lvl w:ilvl="8" w:tplc="EDD47784">
      <w:numFmt w:val="bullet"/>
      <w:lvlText w:val="•"/>
      <w:lvlJc w:val="left"/>
      <w:pPr>
        <w:ind w:left="804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BCA6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95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0CC2"/>
    <w:multiLevelType w:val="hybridMultilevel"/>
    <w:tmpl w:val="3B6E60D0"/>
    <w:lvl w:ilvl="0" w:tplc="83A24E08">
      <w:start w:val="1"/>
      <w:numFmt w:val="decimal"/>
      <w:lvlText w:val="%1)"/>
      <w:lvlJc w:val="left"/>
      <w:pPr>
        <w:ind w:left="11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EA4288">
      <w:numFmt w:val="bullet"/>
      <w:lvlText w:val="•"/>
      <w:lvlJc w:val="left"/>
      <w:pPr>
        <w:ind w:left="1110" w:hanging="341"/>
      </w:pPr>
      <w:rPr>
        <w:rFonts w:hint="default"/>
        <w:lang w:val="ru-RU" w:eastAsia="en-US" w:bidi="ar-SA"/>
      </w:rPr>
    </w:lvl>
    <w:lvl w:ilvl="2" w:tplc="E720657C">
      <w:numFmt w:val="bullet"/>
      <w:lvlText w:val="•"/>
      <w:lvlJc w:val="left"/>
      <w:pPr>
        <w:ind w:left="2101" w:hanging="341"/>
      </w:pPr>
      <w:rPr>
        <w:rFonts w:hint="default"/>
        <w:lang w:val="ru-RU" w:eastAsia="en-US" w:bidi="ar-SA"/>
      </w:rPr>
    </w:lvl>
    <w:lvl w:ilvl="3" w:tplc="9FB6B09E">
      <w:numFmt w:val="bullet"/>
      <w:lvlText w:val="•"/>
      <w:lvlJc w:val="left"/>
      <w:pPr>
        <w:ind w:left="3092" w:hanging="341"/>
      </w:pPr>
      <w:rPr>
        <w:rFonts w:hint="default"/>
        <w:lang w:val="ru-RU" w:eastAsia="en-US" w:bidi="ar-SA"/>
      </w:rPr>
    </w:lvl>
    <w:lvl w:ilvl="4" w:tplc="134472BC">
      <w:numFmt w:val="bullet"/>
      <w:lvlText w:val="•"/>
      <w:lvlJc w:val="left"/>
      <w:pPr>
        <w:ind w:left="4083" w:hanging="341"/>
      </w:pPr>
      <w:rPr>
        <w:rFonts w:hint="default"/>
        <w:lang w:val="ru-RU" w:eastAsia="en-US" w:bidi="ar-SA"/>
      </w:rPr>
    </w:lvl>
    <w:lvl w:ilvl="5" w:tplc="EF8C970A">
      <w:numFmt w:val="bullet"/>
      <w:lvlText w:val="•"/>
      <w:lvlJc w:val="left"/>
      <w:pPr>
        <w:ind w:left="5074" w:hanging="341"/>
      </w:pPr>
      <w:rPr>
        <w:rFonts w:hint="default"/>
        <w:lang w:val="ru-RU" w:eastAsia="en-US" w:bidi="ar-SA"/>
      </w:rPr>
    </w:lvl>
    <w:lvl w:ilvl="6" w:tplc="E160E2DC">
      <w:numFmt w:val="bullet"/>
      <w:lvlText w:val="•"/>
      <w:lvlJc w:val="left"/>
      <w:pPr>
        <w:ind w:left="6065" w:hanging="341"/>
      </w:pPr>
      <w:rPr>
        <w:rFonts w:hint="default"/>
        <w:lang w:val="ru-RU" w:eastAsia="en-US" w:bidi="ar-SA"/>
      </w:rPr>
    </w:lvl>
    <w:lvl w:ilvl="7" w:tplc="A59CC20A">
      <w:numFmt w:val="bullet"/>
      <w:lvlText w:val="•"/>
      <w:lvlJc w:val="left"/>
      <w:pPr>
        <w:ind w:left="7056" w:hanging="341"/>
      </w:pPr>
      <w:rPr>
        <w:rFonts w:hint="default"/>
        <w:lang w:val="ru-RU" w:eastAsia="en-US" w:bidi="ar-SA"/>
      </w:rPr>
    </w:lvl>
    <w:lvl w:ilvl="8" w:tplc="AAD2B332">
      <w:numFmt w:val="bullet"/>
      <w:lvlText w:val="•"/>
      <w:lvlJc w:val="left"/>
      <w:pPr>
        <w:ind w:left="8047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1CD67091"/>
    <w:multiLevelType w:val="multilevel"/>
    <w:tmpl w:val="7CE018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028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153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D1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357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B5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74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53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13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F1912"/>
    <w:multiLevelType w:val="multilevel"/>
    <w:tmpl w:val="18364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736BE"/>
    <w:multiLevelType w:val="hybridMultilevel"/>
    <w:tmpl w:val="5150B89C"/>
    <w:lvl w:ilvl="0" w:tplc="B9708D74">
      <w:start w:val="1"/>
      <w:numFmt w:val="decimal"/>
      <w:lvlText w:val="%1."/>
      <w:lvlJc w:val="left"/>
      <w:pPr>
        <w:ind w:left="1247" w:hanging="567"/>
        <w:jc w:val="right"/>
      </w:pPr>
      <w:rPr>
        <w:rFonts w:hint="default"/>
        <w:w w:val="100"/>
        <w:lang w:val="ru-RU" w:eastAsia="en-US" w:bidi="ar-SA"/>
      </w:rPr>
    </w:lvl>
    <w:lvl w:ilvl="1" w:tplc="31CA8736">
      <w:numFmt w:val="none"/>
      <w:lvlText w:val=""/>
      <w:lvlJc w:val="left"/>
      <w:pPr>
        <w:tabs>
          <w:tab w:val="num" w:pos="360"/>
        </w:tabs>
      </w:pPr>
    </w:lvl>
    <w:lvl w:ilvl="2" w:tplc="AD3A124A">
      <w:numFmt w:val="none"/>
      <w:lvlText w:val=""/>
      <w:lvlJc w:val="left"/>
      <w:pPr>
        <w:tabs>
          <w:tab w:val="num" w:pos="360"/>
        </w:tabs>
      </w:pPr>
    </w:lvl>
    <w:lvl w:ilvl="3" w:tplc="E458AD2E">
      <w:numFmt w:val="bullet"/>
      <w:lvlText w:val="•"/>
      <w:lvlJc w:val="left"/>
      <w:pPr>
        <w:ind w:left="1220" w:hanging="543"/>
      </w:pPr>
      <w:rPr>
        <w:rFonts w:hint="default"/>
        <w:lang w:val="ru-RU" w:eastAsia="en-US" w:bidi="ar-SA"/>
      </w:rPr>
    </w:lvl>
    <w:lvl w:ilvl="4" w:tplc="32D438B4">
      <w:numFmt w:val="bullet"/>
      <w:lvlText w:val="•"/>
      <w:lvlJc w:val="left"/>
      <w:pPr>
        <w:ind w:left="1240" w:hanging="543"/>
      </w:pPr>
      <w:rPr>
        <w:rFonts w:hint="default"/>
        <w:lang w:val="ru-RU" w:eastAsia="en-US" w:bidi="ar-SA"/>
      </w:rPr>
    </w:lvl>
    <w:lvl w:ilvl="5" w:tplc="9E0C9B1A">
      <w:numFmt w:val="bullet"/>
      <w:lvlText w:val="•"/>
      <w:lvlJc w:val="left"/>
      <w:pPr>
        <w:ind w:left="2704" w:hanging="543"/>
      </w:pPr>
      <w:rPr>
        <w:rFonts w:hint="default"/>
        <w:lang w:val="ru-RU" w:eastAsia="en-US" w:bidi="ar-SA"/>
      </w:rPr>
    </w:lvl>
    <w:lvl w:ilvl="6" w:tplc="CC5EAC30">
      <w:numFmt w:val="bullet"/>
      <w:lvlText w:val="•"/>
      <w:lvlJc w:val="left"/>
      <w:pPr>
        <w:ind w:left="4169" w:hanging="543"/>
      </w:pPr>
      <w:rPr>
        <w:rFonts w:hint="default"/>
        <w:lang w:val="ru-RU" w:eastAsia="en-US" w:bidi="ar-SA"/>
      </w:rPr>
    </w:lvl>
    <w:lvl w:ilvl="7" w:tplc="4EB87124">
      <w:numFmt w:val="bullet"/>
      <w:lvlText w:val="•"/>
      <w:lvlJc w:val="left"/>
      <w:pPr>
        <w:ind w:left="5634" w:hanging="543"/>
      </w:pPr>
      <w:rPr>
        <w:rFonts w:hint="default"/>
        <w:lang w:val="ru-RU" w:eastAsia="en-US" w:bidi="ar-SA"/>
      </w:rPr>
    </w:lvl>
    <w:lvl w:ilvl="8" w:tplc="FB56B54E">
      <w:numFmt w:val="bullet"/>
      <w:lvlText w:val="•"/>
      <w:lvlJc w:val="left"/>
      <w:pPr>
        <w:ind w:left="7099" w:hanging="543"/>
      </w:pPr>
      <w:rPr>
        <w:rFonts w:hint="default"/>
        <w:lang w:val="ru-RU" w:eastAsia="en-US" w:bidi="ar-SA"/>
      </w:rPr>
    </w:lvl>
  </w:abstractNum>
  <w:abstractNum w:abstractNumId="16" w15:restartNumberingAfterBreak="0">
    <w:nsid w:val="439A4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37AEE"/>
    <w:multiLevelType w:val="hybridMultilevel"/>
    <w:tmpl w:val="275C6FE0"/>
    <w:lvl w:ilvl="0" w:tplc="6F466046">
      <w:start w:val="1"/>
      <w:numFmt w:val="decimal"/>
      <w:lvlText w:val="%1"/>
      <w:lvlJc w:val="left"/>
      <w:pPr>
        <w:ind w:left="114" w:hanging="366"/>
        <w:jc w:val="left"/>
      </w:pPr>
      <w:rPr>
        <w:rFonts w:hint="default"/>
        <w:lang w:val="ru-RU" w:eastAsia="en-US" w:bidi="ar-SA"/>
      </w:rPr>
    </w:lvl>
    <w:lvl w:ilvl="1" w:tplc="D7DE0466">
      <w:numFmt w:val="none"/>
      <w:lvlText w:val=""/>
      <w:lvlJc w:val="left"/>
      <w:pPr>
        <w:tabs>
          <w:tab w:val="num" w:pos="360"/>
        </w:tabs>
      </w:pPr>
    </w:lvl>
    <w:lvl w:ilvl="2" w:tplc="33CEC33E">
      <w:numFmt w:val="bullet"/>
      <w:lvlText w:val="•"/>
      <w:lvlJc w:val="left"/>
      <w:pPr>
        <w:ind w:left="2101" w:hanging="366"/>
      </w:pPr>
      <w:rPr>
        <w:rFonts w:hint="default"/>
        <w:lang w:val="ru-RU" w:eastAsia="en-US" w:bidi="ar-SA"/>
      </w:rPr>
    </w:lvl>
    <w:lvl w:ilvl="3" w:tplc="D3B20100">
      <w:numFmt w:val="bullet"/>
      <w:lvlText w:val="•"/>
      <w:lvlJc w:val="left"/>
      <w:pPr>
        <w:ind w:left="3092" w:hanging="366"/>
      </w:pPr>
      <w:rPr>
        <w:rFonts w:hint="default"/>
        <w:lang w:val="ru-RU" w:eastAsia="en-US" w:bidi="ar-SA"/>
      </w:rPr>
    </w:lvl>
    <w:lvl w:ilvl="4" w:tplc="A81E09AE">
      <w:numFmt w:val="bullet"/>
      <w:lvlText w:val="•"/>
      <w:lvlJc w:val="left"/>
      <w:pPr>
        <w:ind w:left="4083" w:hanging="366"/>
      </w:pPr>
      <w:rPr>
        <w:rFonts w:hint="default"/>
        <w:lang w:val="ru-RU" w:eastAsia="en-US" w:bidi="ar-SA"/>
      </w:rPr>
    </w:lvl>
    <w:lvl w:ilvl="5" w:tplc="BB3A0FF4">
      <w:numFmt w:val="bullet"/>
      <w:lvlText w:val="•"/>
      <w:lvlJc w:val="left"/>
      <w:pPr>
        <w:ind w:left="5074" w:hanging="366"/>
      </w:pPr>
      <w:rPr>
        <w:rFonts w:hint="default"/>
        <w:lang w:val="ru-RU" w:eastAsia="en-US" w:bidi="ar-SA"/>
      </w:rPr>
    </w:lvl>
    <w:lvl w:ilvl="6" w:tplc="7856E0C6">
      <w:numFmt w:val="bullet"/>
      <w:lvlText w:val="•"/>
      <w:lvlJc w:val="left"/>
      <w:pPr>
        <w:ind w:left="6065" w:hanging="366"/>
      </w:pPr>
      <w:rPr>
        <w:rFonts w:hint="default"/>
        <w:lang w:val="ru-RU" w:eastAsia="en-US" w:bidi="ar-SA"/>
      </w:rPr>
    </w:lvl>
    <w:lvl w:ilvl="7" w:tplc="D1960FF8">
      <w:numFmt w:val="bullet"/>
      <w:lvlText w:val="•"/>
      <w:lvlJc w:val="left"/>
      <w:pPr>
        <w:ind w:left="7056" w:hanging="366"/>
      </w:pPr>
      <w:rPr>
        <w:rFonts w:hint="default"/>
        <w:lang w:val="ru-RU" w:eastAsia="en-US" w:bidi="ar-SA"/>
      </w:rPr>
    </w:lvl>
    <w:lvl w:ilvl="8" w:tplc="033EA7C6">
      <w:numFmt w:val="bullet"/>
      <w:lvlText w:val="•"/>
      <w:lvlJc w:val="left"/>
      <w:pPr>
        <w:ind w:left="8047" w:hanging="366"/>
      </w:pPr>
      <w:rPr>
        <w:rFonts w:hint="default"/>
        <w:lang w:val="ru-RU" w:eastAsia="en-US" w:bidi="ar-SA"/>
      </w:rPr>
    </w:lvl>
  </w:abstractNum>
  <w:abstractNum w:abstractNumId="18" w15:restartNumberingAfterBreak="0">
    <w:nsid w:val="49D412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82B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62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D47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815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219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7A6F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2A1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80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704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321577"/>
    <w:multiLevelType w:val="hybridMultilevel"/>
    <w:tmpl w:val="5D2CF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41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3"/>
  </w:num>
  <w:num w:numId="5">
    <w:abstractNumId w:val="29"/>
  </w:num>
  <w:num w:numId="6">
    <w:abstractNumId w:val="13"/>
  </w:num>
  <w:num w:numId="7">
    <w:abstractNumId w:val="24"/>
  </w:num>
  <w:num w:numId="8">
    <w:abstractNumId w:val="18"/>
  </w:num>
  <w:num w:numId="9">
    <w:abstractNumId w:val="10"/>
  </w:num>
  <w:num w:numId="10">
    <w:abstractNumId w:val="9"/>
  </w:num>
  <w:num w:numId="11">
    <w:abstractNumId w:val="16"/>
  </w:num>
  <w:num w:numId="12">
    <w:abstractNumId w:val="6"/>
  </w:num>
  <w:num w:numId="13">
    <w:abstractNumId w:val="23"/>
  </w:num>
  <w:num w:numId="14">
    <w:abstractNumId w:val="20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25"/>
  </w:num>
  <w:num w:numId="20">
    <w:abstractNumId w:val="11"/>
  </w:num>
  <w:num w:numId="21">
    <w:abstractNumId w:val="21"/>
  </w:num>
  <w:num w:numId="22">
    <w:abstractNumId w:val="27"/>
  </w:num>
  <w:num w:numId="23">
    <w:abstractNumId w:val="0"/>
  </w:num>
  <w:num w:numId="24">
    <w:abstractNumId w:val="14"/>
  </w:num>
  <w:num w:numId="25">
    <w:abstractNumId w:val="28"/>
  </w:num>
  <w:num w:numId="26">
    <w:abstractNumId w:val="5"/>
  </w:num>
  <w:num w:numId="27">
    <w:abstractNumId w:val="4"/>
  </w:num>
  <w:num w:numId="28">
    <w:abstractNumId w:val="1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24A74"/>
    <w:rsid w:val="000712DF"/>
    <w:rsid w:val="00072981"/>
    <w:rsid w:val="000D3D05"/>
    <w:rsid w:val="00104F0B"/>
    <w:rsid w:val="00105D5F"/>
    <w:rsid w:val="001661EC"/>
    <w:rsid w:val="00176052"/>
    <w:rsid w:val="001777F4"/>
    <w:rsid w:val="001B363E"/>
    <w:rsid w:val="00251D3D"/>
    <w:rsid w:val="00261EBD"/>
    <w:rsid w:val="00292091"/>
    <w:rsid w:val="002D33B1"/>
    <w:rsid w:val="002D3591"/>
    <w:rsid w:val="002E2109"/>
    <w:rsid w:val="003514A0"/>
    <w:rsid w:val="00370EEE"/>
    <w:rsid w:val="00397447"/>
    <w:rsid w:val="003C5850"/>
    <w:rsid w:val="00427E4D"/>
    <w:rsid w:val="00464A54"/>
    <w:rsid w:val="00496938"/>
    <w:rsid w:val="004A27A0"/>
    <w:rsid w:val="004B768A"/>
    <w:rsid w:val="004D774E"/>
    <w:rsid w:val="004E2608"/>
    <w:rsid w:val="004F7E17"/>
    <w:rsid w:val="00515D33"/>
    <w:rsid w:val="00522A79"/>
    <w:rsid w:val="00525BC7"/>
    <w:rsid w:val="005A05CE"/>
    <w:rsid w:val="005F6EC5"/>
    <w:rsid w:val="0061092C"/>
    <w:rsid w:val="0064522D"/>
    <w:rsid w:val="00653AF6"/>
    <w:rsid w:val="006867C6"/>
    <w:rsid w:val="006941FF"/>
    <w:rsid w:val="006A24B6"/>
    <w:rsid w:val="006B0DFB"/>
    <w:rsid w:val="006B409F"/>
    <w:rsid w:val="00707E61"/>
    <w:rsid w:val="00721E12"/>
    <w:rsid w:val="007356AE"/>
    <w:rsid w:val="00740731"/>
    <w:rsid w:val="00787CAD"/>
    <w:rsid w:val="007E715F"/>
    <w:rsid w:val="008124F8"/>
    <w:rsid w:val="00822188"/>
    <w:rsid w:val="008E270D"/>
    <w:rsid w:val="00991BB0"/>
    <w:rsid w:val="009A17C3"/>
    <w:rsid w:val="009B538A"/>
    <w:rsid w:val="00A3642E"/>
    <w:rsid w:val="00A663BA"/>
    <w:rsid w:val="00AA1C27"/>
    <w:rsid w:val="00AA3D98"/>
    <w:rsid w:val="00AB44B8"/>
    <w:rsid w:val="00AB68EE"/>
    <w:rsid w:val="00B25A41"/>
    <w:rsid w:val="00B73A5A"/>
    <w:rsid w:val="00B7435F"/>
    <w:rsid w:val="00C10880"/>
    <w:rsid w:val="00C273BF"/>
    <w:rsid w:val="00C35D33"/>
    <w:rsid w:val="00C373FA"/>
    <w:rsid w:val="00C43A78"/>
    <w:rsid w:val="00C619AB"/>
    <w:rsid w:val="00C9368F"/>
    <w:rsid w:val="00C94523"/>
    <w:rsid w:val="00D36669"/>
    <w:rsid w:val="00D86F56"/>
    <w:rsid w:val="00DF7AE5"/>
    <w:rsid w:val="00E438A1"/>
    <w:rsid w:val="00E50089"/>
    <w:rsid w:val="00E60709"/>
    <w:rsid w:val="00EB58FF"/>
    <w:rsid w:val="00F01E19"/>
    <w:rsid w:val="00F71F71"/>
    <w:rsid w:val="00FA1718"/>
    <w:rsid w:val="00FA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BE399-26B2-481D-897E-8C2C4752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67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7C6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64522D"/>
    <w:pPr>
      <w:spacing w:before="0" w:beforeAutospacing="0" w:after="0" w:afterAutospacing="0"/>
      <w:ind w:firstLine="74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452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semiHidden/>
    <w:rsid w:val="0064522D"/>
    <w:pPr>
      <w:spacing w:before="0" w:beforeAutospacing="0" w:after="0" w:afterAutospacing="0"/>
    </w:pPr>
    <w:rPr>
      <w:rFonts w:ascii="Times New Roman" w:eastAsia="Calibri" w:hAnsi="Times New Roman" w:cs="Times New Roman"/>
      <w:lang w:val="ru-RU" w:eastAsia="ru-RU"/>
    </w:rPr>
  </w:style>
  <w:style w:type="character" w:styleId="a8">
    <w:name w:val="Strong"/>
    <w:basedOn w:val="a0"/>
    <w:qFormat/>
    <w:rsid w:val="0064522D"/>
    <w:rPr>
      <w:rFonts w:cs="Times New Roman"/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6452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522D"/>
  </w:style>
  <w:style w:type="paragraph" w:styleId="a9">
    <w:name w:val="List Paragraph"/>
    <w:basedOn w:val="a"/>
    <w:uiPriority w:val="1"/>
    <w:qFormat/>
    <w:rsid w:val="0064522D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a">
    <w:name w:val="No Spacing"/>
    <w:uiPriority w:val="1"/>
    <w:qFormat/>
    <w:rsid w:val="00427E4D"/>
    <w:pPr>
      <w:spacing w:before="0" w:beforeAutospacing="0" w:after="0" w:afterAutospacing="0"/>
    </w:pPr>
    <w:rPr>
      <w:rFonts w:eastAsiaTheme="minorEastAsia"/>
      <w:lang w:val="ru-RU" w:eastAsia="ru-RU"/>
    </w:rPr>
  </w:style>
  <w:style w:type="table" w:styleId="ab">
    <w:name w:val="Table Grid"/>
    <w:basedOn w:val="a1"/>
    <w:uiPriority w:val="59"/>
    <w:rsid w:val="00427E4D"/>
    <w:pPr>
      <w:spacing w:before="0" w:beforeAutospacing="0" w:after="0" w:afterAutospacing="0"/>
      <w:jc w:val="both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uiPriority w:val="1"/>
    <w:unhideWhenUsed/>
    <w:qFormat/>
    <w:rsid w:val="00EB58F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B58FF"/>
  </w:style>
  <w:style w:type="table" w:customStyle="1" w:styleId="TableNormal">
    <w:name w:val="Table Normal"/>
    <w:uiPriority w:val="2"/>
    <w:semiHidden/>
    <w:unhideWhenUsed/>
    <w:qFormat/>
    <w:rsid w:val="00EB58FF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EB58FF"/>
    <w:pPr>
      <w:widowControl w:val="0"/>
      <w:autoSpaceDE w:val="0"/>
      <w:autoSpaceDN w:val="0"/>
      <w:spacing w:before="0" w:beforeAutospacing="0" w:after="0" w:afterAutospacing="0"/>
      <w:ind w:left="1247" w:hanging="56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EB58FF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ТАИСИЯ</cp:lastModifiedBy>
  <cp:revision>35</cp:revision>
  <cp:lastPrinted>2021-08-04T03:56:00Z</cp:lastPrinted>
  <dcterms:created xsi:type="dcterms:W3CDTF">2011-11-02T04:15:00Z</dcterms:created>
  <dcterms:modified xsi:type="dcterms:W3CDTF">2021-08-09T04:23:00Z</dcterms:modified>
</cp:coreProperties>
</file>