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A78" w:rsidRDefault="00C43A78" w:rsidP="00EB58FF">
      <w:pPr>
        <w:widowControl w:val="0"/>
        <w:autoSpaceDE w:val="0"/>
        <w:autoSpaceDN w:val="0"/>
        <w:spacing w:before="68" w:after="0" w:line="242" w:lineRule="auto"/>
        <w:ind w:right="1012"/>
        <w:jc w:val="both"/>
        <w:rPr>
          <w:rFonts w:cstheme="minorHAnsi"/>
          <w:sz w:val="24"/>
          <w:szCs w:val="24"/>
        </w:rPr>
      </w:pPr>
      <w:r w:rsidRPr="00C43A78">
        <w:rPr>
          <w:rFonts w:cstheme="minorHAnsi"/>
          <w:noProof/>
          <w:sz w:val="24"/>
          <w:szCs w:val="24"/>
          <w:lang w:val="ru-RU" w:eastAsia="ru-RU"/>
        </w:rPr>
        <w:drawing>
          <wp:inline distT="0" distB="0" distL="0" distR="0">
            <wp:extent cx="6583107" cy="9048750"/>
            <wp:effectExtent l="0" t="0" r="0" b="0"/>
            <wp:docPr id="1" name="Рисунок 1" descr="C:\Users\ТАИСИЯ\Downloads\Положение допобразова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ИСИЯ\Downloads\Положение допобразовани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404" cy="9050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8FF" w:rsidRPr="00EB58FF" w:rsidRDefault="00EB58FF" w:rsidP="00EB58FF">
      <w:pPr>
        <w:pStyle w:val="a9"/>
        <w:widowControl w:val="0"/>
        <w:numPr>
          <w:ilvl w:val="1"/>
          <w:numId w:val="29"/>
        </w:numPr>
        <w:tabs>
          <w:tab w:val="left" w:pos="1166"/>
        </w:tabs>
        <w:autoSpaceDE w:val="0"/>
        <w:autoSpaceDN w:val="0"/>
        <w:spacing w:before="68" w:after="0" w:line="242" w:lineRule="auto"/>
        <w:ind w:left="114" w:right="1012" w:firstLine="56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B58FF">
        <w:rPr>
          <w:rFonts w:asciiTheme="minorHAnsi" w:hAnsiTheme="minorHAnsi" w:cstheme="minorHAnsi"/>
          <w:sz w:val="24"/>
          <w:szCs w:val="24"/>
        </w:rPr>
        <w:lastRenderedPageBreak/>
        <w:t xml:space="preserve">Положение о </w:t>
      </w:r>
      <w:r w:rsidR="00740731">
        <w:rPr>
          <w:rFonts w:asciiTheme="minorHAnsi" w:hAnsiTheme="minorHAnsi" w:cstheme="minorHAnsi"/>
          <w:sz w:val="24"/>
          <w:szCs w:val="24"/>
        </w:rPr>
        <w:t>дополнительном образовании</w:t>
      </w:r>
      <w:r w:rsidR="00740731"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принимается педагогическим советом с учетом мнения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C43A78">
        <w:rPr>
          <w:rFonts w:asciiTheme="minorHAnsi" w:hAnsiTheme="minorHAnsi" w:cstheme="minorHAnsi"/>
          <w:sz w:val="24"/>
          <w:szCs w:val="24"/>
        </w:rPr>
        <w:t>Совета родителей</w:t>
      </w:r>
      <w:r w:rsidRPr="00EB58FF">
        <w:rPr>
          <w:rFonts w:asciiTheme="minorHAnsi" w:hAnsiTheme="minorHAnsi" w:cstheme="minorHAnsi"/>
          <w:sz w:val="24"/>
          <w:szCs w:val="24"/>
        </w:rPr>
        <w:t xml:space="preserve"> и</w:t>
      </w:r>
      <w:r w:rsidRPr="00EB58FF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утверждается</w:t>
      </w:r>
      <w:r w:rsidRPr="00EB58FF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директором</w:t>
      </w:r>
      <w:r w:rsidRPr="00EB58F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школы.</w:t>
      </w:r>
    </w:p>
    <w:p w:rsidR="00EB58FF" w:rsidRPr="00EB58FF" w:rsidRDefault="00EB58FF" w:rsidP="00EB58FF">
      <w:pPr>
        <w:pStyle w:val="a9"/>
        <w:widowControl w:val="0"/>
        <w:numPr>
          <w:ilvl w:val="1"/>
          <w:numId w:val="29"/>
        </w:numPr>
        <w:tabs>
          <w:tab w:val="left" w:pos="1166"/>
        </w:tabs>
        <w:autoSpaceDE w:val="0"/>
        <w:autoSpaceDN w:val="0"/>
        <w:spacing w:after="0" w:line="240" w:lineRule="auto"/>
        <w:ind w:left="114" w:right="235" w:firstLine="56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B58FF">
        <w:rPr>
          <w:rFonts w:asciiTheme="minorHAnsi" w:hAnsiTheme="minorHAnsi" w:cstheme="minorHAnsi"/>
          <w:sz w:val="24"/>
          <w:szCs w:val="24"/>
        </w:rPr>
        <w:t>Изменения и дополнения в настоящее положение могут вноситься в соответствии с</w:t>
      </w:r>
      <w:r w:rsidRPr="00EB58FF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принятыми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изменениями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и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дополнениями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в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законодательных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документах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федерального,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регионального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и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муниципального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уровней,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регулирующих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данное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направление</w:t>
      </w:r>
      <w:r w:rsidRPr="00EB58FF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образовательной</w:t>
      </w:r>
      <w:r w:rsidRPr="00EB58FF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деятельности.</w:t>
      </w:r>
    </w:p>
    <w:p w:rsidR="00EB58FF" w:rsidRPr="00EB58FF" w:rsidRDefault="00EB58FF" w:rsidP="00EB58FF">
      <w:pPr>
        <w:pStyle w:val="11"/>
        <w:numPr>
          <w:ilvl w:val="0"/>
          <w:numId w:val="30"/>
        </w:numPr>
        <w:tabs>
          <w:tab w:val="left" w:pos="1248"/>
        </w:tabs>
        <w:spacing w:before="77" w:line="272" w:lineRule="exact"/>
        <w:ind w:hanging="568"/>
        <w:jc w:val="both"/>
        <w:rPr>
          <w:rFonts w:asciiTheme="minorHAnsi" w:hAnsiTheme="minorHAnsi" w:cstheme="minorHAnsi"/>
        </w:rPr>
      </w:pPr>
      <w:bookmarkStart w:id="0" w:name="2._Задачи_дополнительного_образования"/>
      <w:bookmarkEnd w:id="0"/>
      <w:r w:rsidRPr="00EB58FF">
        <w:rPr>
          <w:rFonts w:asciiTheme="minorHAnsi" w:hAnsiTheme="minorHAnsi" w:cstheme="minorHAnsi"/>
        </w:rPr>
        <w:t>Задачи</w:t>
      </w:r>
      <w:r w:rsidRPr="00EB58FF">
        <w:rPr>
          <w:rFonts w:asciiTheme="minorHAnsi" w:hAnsiTheme="minorHAnsi" w:cstheme="minorHAnsi"/>
          <w:spacing w:val="57"/>
        </w:rPr>
        <w:t xml:space="preserve"> </w:t>
      </w:r>
      <w:r w:rsidRPr="00EB58FF">
        <w:rPr>
          <w:rFonts w:asciiTheme="minorHAnsi" w:hAnsiTheme="minorHAnsi" w:cstheme="minorHAnsi"/>
        </w:rPr>
        <w:t>дополнительного</w:t>
      </w:r>
      <w:r w:rsidRPr="00EB58FF">
        <w:rPr>
          <w:rFonts w:asciiTheme="minorHAnsi" w:hAnsiTheme="minorHAnsi" w:cstheme="minorHAnsi"/>
          <w:spacing w:val="57"/>
        </w:rPr>
        <w:t xml:space="preserve"> </w:t>
      </w:r>
      <w:r w:rsidRPr="00EB58FF">
        <w:rPr>
          <w:rFonts w:asciiTheme="minorHAnsi" w:hAnsiTheme="minorHAnsi" w:cstheme="minorHAnsi"/>
        </w:rPr>
        <w:t>образования</w:t>
      </w:r>
    </w:p>
    <w:p w:rsidR="00EB58FF" w:rsidRPr="00EB58FF" w:rsidRDefault="00EB58FF" w:rsidP="00EB58FF">
      <w:pPr>
        <w:pStyle w:val="a9"/>
        <w:widowControl w:val="0"/>
        <w:numPr>
          <w:ilvl w:val="1"/>
          <w:numId w:val="30"/>
        </w:numPr>
        <w:tabs>
          <w:tab w:val="left" w:pos="1046"/>
        </w:tabs>
        <w:autoSpaceDE w:val="0"/>
        <w:autoSpaceDN w:val="0"/>
        <w:spacing w:after="0" w:line="272" w:lineRule="exact"/>
        <w:ind w:left="1045" w:firstLine="56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B58FF">
        <w:rPr>
          <w:rFonts w:asciiTheme="minorHAnsi" w:hAnsiTheme="minorHAnsi" w:cstheme="minorHAnsi"/>
          <w:sz w:val="24"/>
          <w:szCs w:val="24"/>
        </w:rPr>
        <w:t>Д</w:t>
      </w:r>
      <w:r w:rsidR="00740731">
        <w:rPr>
          <w:rFonts w:asciiTheme="minorHAnsi" w:hAnsiTheme="minorHAnsi" w:cstheme="minorHAnsi"/>
          <w:sz w:val="24"/>
          <w:szCs w:val="24"/>
        </w:rPr>
        <w:t>ополнительное образование</w:t>
      </w:r>
      <w:r w:rsidRPr="00EB58FF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направлено</w:t>
      </w:r>
      <w:r w:rsidRPr="00EB58F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на</w:t>
      </w:r>
      <w:r w:rsidRPr="00EB58FF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решение</w:t>
      </w:r>
      <w:r w:rsidRPr="00EB58FF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следующих</w:t>
      </w:r>
      <w:r w:rsidRPr="00EB58FF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задач:</w:t>
      </w:r>
    </w:p>
    <w:p w:rsidR="00EB58FF" w:rsidRPr="00EB58FF" w:rsidRDefault="00EB58FF" w:rsidP="00EB58FF">
      <w:pPr>
        <w:pStyle w:val="a9"/>
        <w:widowControl w:val="0"/>
        <w:numPr>
          <w:ilvl w:val="0"/>
          <w:numId w:val="28"/>
        </w:numPr>
        <w:tabs>
          <w:tab w:val="left" w:pos="965"/>
        </w:tabs>
        <w:autoSpaceDE w:val="0"/>
        <w:autoSpaceDN w:val="0"/>
        <w:spacing w:before="41" w:after="0"/>
        <w:ind w:right="540" w:firstLine="56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B58FF">
        <w:rPr>
          <w:rFonts w:asciiTheme="minorHAnsi" w:hAnsiTheme="minorHAnsi" w:cstheme="minorHAnsi"/>
          <w:sz w:val="24"/>
          <w:szCs w:val="24"/>
        </w:rPr>
        <w:t>формирование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и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развитие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творческих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способностей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обучающихся;</w:t>
      </w:r>
    </w:p>
    <w:p w:rsidR="00EB58FF" w:rsidRDefault="00EB58FF" w:rsidP="00EB58FF">
      <w:pPr>
        <w:pStyle w:val="a9"/>
        <w:widowControl w:val="0"/>
        <w:numPr>
          <w:ilvl w:val="0"/>
          <w:numId w:val="28"/>
        </w:numPr>
        <w:tabs>
          <w:tab w:val="left" w:pos="965"/>
        </w:tabs>
        <w:autoSpaceDE w:val="0"/>
        <w:autoSpaceDN w:val="0"/>
        <w:spacing w:after="0" w:line="278" w:lineRule="auto"/>
        <w:ind w:right="536" w:firstLine="56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B58FF">
        <w:rPr>
          <w:rFonts w:asciiTheme="minorHAnsi" w:hAnsiTheme="minorHAnsi" w:cstheme="minorHAnsi"/>
          <w:sz w:val="24"/>
          <w:szCs w:val="24"/>
        </w:rPr>
        <w:t>удовлетворение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индивидуальных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потребностей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обучающихся</w:t>
      </w:r>
      <w:r w:rsidRPr="00EB58FF">
        <w:rPr>
          <w:rFonts w:asciiTheme="minorHAnsi" w:hAnsiTheme="minorHAnsi" w:cstheme="minorHAnsi"/>
          <w:spacing w:val="6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в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интеллектуальном,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художественно-эстетическом,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нравственном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развитии,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а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также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в</w:t>
      </w:r>
      <w:r w:rsidRPr="00EB58FF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занятиях</w:t>
      </w:r>
      <w:r w:rsidR="00740731">
        <w:rPr>
          <w:rFonts w:asciiTheme="minorHAnsi" w:hAnsiTheme="minorHAnsi" w:cstheme="minorHAnsi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физической</w:t>
      </w:r>
      <w:r w:rsidRPr="00EB58F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культурой</w:t>
      </w:r>
      <w:r w:rsidRPr="00EB58FF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и</w:t>
      </w:r>
      <w:r w:rsidRPr="00EB58FF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спортом;</w:t>
      </w:r>
    </w:p>
    <w:p w:rsidR="00740731" w:rsidRPr="00EB58FF" w:rsidRDefault="00740731" w:rsidP="00EB58FF">
      <w:pPr>
        <w:pStyle w:val="a9"/>
        <w:widowControl w:val="0"/>
        <w:numPr>
          <w:ilvl w:val="0"/>
          <w:numId w:val="28"/>
        </w:numPr>
        <w:tabs>
          <w:tab w:val="left" w:pos="965"/>
        </w:tabs>
        <w:autoSpaceDE w:val="0"/>
        <w:autoSpaceDN w:val="0"/>
        <w:spacing w:after="0" w:line="278" w:lineRule="auto"/>
        <w:ind w:right="536" w:firstLine="56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развитие научно-технического творчества и инновационной деятельности; </w:t>
      </w:r>
    </w:p>
    <w:p w:rsidR="00EB58FF" w:rsidRPr="00EB58FF" w:rsidRDefault="00EB58FF" w:rsidP="00EB58FF">
      <w:pPr>
        <w:pStyle w:val="a9"/>
        <w:widowControl w:val="0"/>
        <w:numPr>
          <w:ilvl w:val="0"/>
          <w:numId w:val="28"/>
        </w:numPr>
        <w:tabs>
          <w:tab w:val="left" w:pos="965"/>
        </w:tabs>
        <w:autoSpaceDE w:val="0"/>
        <w:autoSpaceDN w:val="0"/>
        <w:spacing w:after="0"/>
        <w:ind w:right="539" w:firstLine="56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B58FF">
        <w:rPr>
          <w:rFonts w:asciiTheme="minorHAnsi" w:hAnsiTheme="minorHAnsi" w:cstheme="minorHAnsi"/>
          <w:sz w:val="24"/>
          <w:szCs w:val="24"/>
        </w:rPr>
        <w:t>формирование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культуры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здорового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и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безопасного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образа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жизни,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укрепление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здоровья</w:t>
      </w:r>
      <w:r w:rsidR="00740731">
        <w:rPr>
          <w:rFonts w:asciiTheme="minorHAnsi" w:hAnsiTheme="minorHAnsi" w:cstheme="minorHAnsi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обучающихся;</w:t>
      </w:r>
    </w:p>
    <w:p w:rsidR="00EB58FF" w:rsidRPr="00EB58FF" w:rsidRDefault="00EB58FF" w:rsidP="00EB58FF">
      <w:pPr>
        <w:pStyle w:val="a9"/>
        <w:widowControl w:val="0"/>
        <w:numPr>
          <w:ilvl w:val="0"/>
          <w:numId w:val="28"/>
        </w:numPr>
        <w:tabs>
          <w:tab w:val="left" w:pos="965"/>
        </w:tabs>
        <w:autoSpaceDE w:val="0"/>
        <w:autoSpaceDN w:val="0"/>
        <w:spacing w:after="0"/>
        <w:ind w:right="526" w:firstLine="56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B58FF">
        <w:rPr>
          <w:rFonts w:asciiTheme="minorHAnsi" w:hAnsiTheme="minorHAnsi" w:cstheme="minorHAnsi"/>
          <w:sz w:val="24"/>
          <w:szCs w:val="24"/>
        </w:rPr>
        <w:t>обеспечение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духовно-нравственного,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гражданско-патриотического,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военно-</w:t>
      </w:r>
      <w:r w:rsidRPr="00EB58FF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патриотического, трудового</w:t>
      </w:r>
      <w:r w:rsidRPr="00EB58FF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воспитания</w:t>
      </w:r>
      <w:r w:rsidRPr="00EB58FF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обучающихся;</w:t>
      </w:r>
    </w:p>
    <w:p w:rsidR="00EB58FF" w:rsidRPr="00EB58FF" w:rsidRDefault="00EB58FF" w:rsidP="00EB58FF">
      <w:pPr>
        <w:pStyle w:val="a9"/>
        <w:widowControl w:val="0"/>
        <w:numPr>
          <w:ilvl w:val="0"/>
          <w:numId w:val="28"/>
        </w:numPr>
        <w:tabs>
          <w:tab w:val="left" w:pos="1554"/>
          <w:tab w:val="left" w:pos="1555"/>
        </w:tabs>
        <w:autoSpaceDE w:val="0"/>
        <w:autoSpaceDN w:val="0"/>
        <w:spacing w:before="2" w:after="0" w:line="280" w:lineRule="auto"/>
        <w:ind w:right="534" w:firstLine="56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B58FF">
        <w:rPr>
          <w:rFonts w:asciiTheme="minorHAnsi" w:hAnsiTheme="minorHAnsi" w:cstheme="minorHAnsi"/>
          <w:sz w:val="24"/>
          <w:szCs w:val="24"/>
        </w:rPr>
        <w:t>выявление,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развитие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и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поддержку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талантливых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обучающихся,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а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также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обучающихся,</w:t>
      </w:r>
      <w:r w:rsidR="00740731">
        <w:rPr>
          <w:rFonts w:asciiTheme="minorHAnsi" w:hAnsiTheme="minorHAnsi" w:cstheme="minorHAnsi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проявивших</w:t>
      </w:r>
      <w:r w:rsidRPr="00EB58FF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выдающиеся</w:t>
      </w:r>
      <w:r w:rsidRPr="00EB58FF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способности;</w:t>
      </w:r>
    </w:p>
    <w:p w:rsidR="00EB58FF" w:rsidRPr="00EB58FF" w:rsidRDefault="00EB58FF" w:rsidP="00EB58FF">
      <w:pPr>
        <w:pStyle w:val="a9"/>
        <w:widowControl w:val="0"/>
        <w:numPr>
          <w:ilvl w:val="0"/>
          <w:numId w:val="28"/>
        </w:numPr>
        <w:tabs>
          <w:tab w:val="left" w:pos="965"/>
        </w:tabs>
        <w:autoSpaceDE w:val="0"/>
        <w:autoSpaceDN w:val="0"/>
        <w:spacing w:after="0" w:line="280" w:lineRule="auto"/>
        <w:ind w:right="535" w:firstLine="56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B58FF">
        <w:rPr>
          <w:rFonts w:asciiTheme="minorHAnsi" w:hAnsiTheme="minorHAnsi" w:cstheme="minorHAnsi"/>
          <w:sz w:val="24"/>
          <w:szCs w:val="24"/>
        </w:rPr>
        <w:t>личностно-нравственное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развитие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и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профессиональное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самоопределение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обучающихся;</w:t>
      </w:r>
    </w:p>
    <w:p w:rsidR="00EB58FF" w:rsidRPr="00EB58FF" w:rsidRDefault="00EB58FF" w:rsidP="00EB58FF">
      <w:pPr>
        <w:pStyle w:val="a9"/>
        <w:widowControl w:val="0"/>
        <w:numPr>
          <w:ilvl w:val="0"/>
          <w:numId w:val="28"/>
        </w:numPr>
        <w:tabs>
          <w:tab w:val="left" w:pos="965"/>
        </w:tabs>
        <w:autoSpaceDE w:val="0"/>
        <w:autoSpaceDN w:val="0"/>
        <w:spacing w:after="0"/>
        <w:ind w:right="544" w:firstLine="56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B58FF">
        <w:rPr>
          <w:rFonts w:asciiTheme="minorHAnsi" w:hAnsiTheme="minorHAnsi" w:cstheme="minorHAnsi"/>
          <w:sz w:val="24"/>
          <w:szCs w:val="24"/>
        </w:rPr>
        <w:t>обеспечение социальной защиты, поддержки, реабилитации и адаптации детей к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жизни</w:t>
      </w:r>
      <w:r w:rsidRPr="00EB58FF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в</w:t>
      </w:r>
      <w:r w:rsidRPr="00EB58F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обществе;</w:t>
      </w:r>
    </w:p>
    <w:p w:rsidR="00EB58FF" w:rsidRPr="00EB58FF" w:rsidRDefault="00EB58FF" w:rsidP="00EB58FF">
      <w:pPr>
        <w:pStyle w:val="a9"/>
        <w:widowControl w:val="0"/>
        <w:numPr>
          <w:ilvl w:val="0"/>
          <w:numId w:val="28"/>
        </w:numPr>
        <w:tabs>
          <w:tab w:val="left" w:pos="965"/>
        </w:tabs>
        <w:autoSpaceDE w:val="0"/>
        <w:autoSpaceDN w:val="0"/>
        <w:spacing w:after="0" w:line="240" w:lineRule="auto"/>
        <w:ind w:left="964" w:hanging="285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B58FF">
        <w:rPr>
          <w:rFonts w:asciiTheme="minorHAnsi" w:hAnsiTheme="minorHAnsi" w:cstheme="minorHAnsi"/>
          <w:sz w:val="24"/>
          <w:szCs w:val="24"/>
        </w:rPr>
        <w:t>формирование</w:t>
      </w:r>
      <w:r w:rsidRPr="00EB58FF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общей</w:t>
      </w:r>
      <w:r w:rsidRPr="00EB58FF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культуры</w:t>
      </w:r>
      <w:r w:rsidRPr="00EB58FF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обучающихся;</w:t>
      </w:r>
    </w:p>
    <w:p w:rsidR="00EB58FF" w:rsidRPr="00EB58FF" w:rsidRDefault="00EB58FF" w:rsidP="00EB58FF">
      <w:pPr>
        <w:pStyle w:val="a9"/>
        <w:widowControl w:val="0"/>
        <w:numPr>
          <w:ilvl w:val="0"/>
          <w:numId w:val="28"/>
        </w:numPr>
        <w:tabs>
          <w:tab w:val="left" w:pos="965"/>
        </w:tabs>
        <w:autoSpaceDE w:val="0"/>
        <w:autoSpaceDN w:val="0"/>
        <w:spacing w:before="11" w:after="0"/>
        <w:ind w:right="530" w:firstLine="56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B58FF">
        <w:rPr>
          <w:rFonts w:asciiTheme="minorHAnsi" w:hAnsiTheme="minorHAnsi" w:cstheme="minorHAnsi"/>
          <w:sz w:val="24"/>
          <w:szCs w:val="24"/>
        </w:rPr>
        <w:t>удовлетворение иных образовательных потребностей и интересов обучающихся,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не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противоречащих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законодательству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Российской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Федерации,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осуществляемых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за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пределами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федеральных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государственных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образовательных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стандартов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и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федеральных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государственных</w:t>
      </w:r>
      <w:r w:rsidRPr="00EB58FF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требований.</w:t>
      </w:r>
    </w:p>
    <w:p w:rsidR="00EB58FF" w:rsidRPr="00EB58FF" w:rsidRDefault="00EB58FF" w:rsidP="00EB58FF">
      <w:pPr>
        <w:pStyle w:val="11"/>
        <w:numPr>
          <w:ilvl w:val="0"/>
          <w:numId w:val="30"/>
        </w:numPr>
        <w:tabs>
          <w:tab w:val="left" w:pos="1248"/>
        </w:tabs>
        <w:spacing w:before="2" w:line="242" w:lineRule="auto"/>
        <w:ind w:left="114" w:right="671" w:firstLine="566"/>
        <w:jc w:val="both"/>
        <w:rPr>
          <w:rFonts w:asciiTheme="minorHAnsi" w:hAnsiTheme="minorHAnsi" w:cstheme="minorHAnsi"/>
        </w:rPr>
      </w:pPr>
      <w:bookmarkStart w:id="1" w:name="3._Содержание_образовательного_процесса_"/>
      <w:bookmarkEnd w:id="1"/>
      <w:r w:rsidRPr="00EB58FF">
        <w:rPr>
          <w:rFonts w:asciiTheme="minorHAnsi" w:hAnsiTheme="minorHAnsi" w:cstheme="minorHAnsi"/>
        </w:rPr>
        <w:t>Содержание</w:t>
      </w:r>
      <w:r w:rsidRPr="00EB58FF">
        <w:rPr>
          <w:rFonts w:asciiTheme="minorHAnsi" w:hAnsiTheme="minorHAnsi" w:cstheme="minorHAnsi"/>
          <w:spacing w:val="-10"/>
        </w:rPr>
        <w:t xml:space="preserve"> </w:t>
      </w:r>
      <w:r w:rsidRPr="00EB58FF">
        <w:rPr>
          <w:rFonts w:asciiTheme="minorHAnsi" w:hAnsiTheme="minorHAnsi" w:cstheme="minorHAnsi"/>
        </w:rPr>
        <w:t>образовательного</w:t>
      </w:r>
      <w:r w:rsidRPr="00EB58FF">
        <w:rPr>
          <w:rFonts w:asciiTheme="minorHAnsi" w:hAnsiTheme="minorHAnsi" w:cstheme="minorHAnsi"/>
          <w:spacing w:val="-12"/>
        </w:rPr>
        <w:t xml:space="preserve"> </w:t>
      </w:r>
      <w:r w:rsidRPr="00EB58FF">
        <w:rPr>
          <w:rFonts w:asciiTheme="minorHAnsi" w:hAnsiTheme="minorHAnsi" w:cstheme="minorHAnsi"/>
        </w:rPr>
        <w:t>процесса  в</w:t>
      </w:r>
      <w:r w:rsidRPr="00EB58FF">
        <w:rPr>
          <w:rFonts w:asciiTheme="minorHAnsi" w:hAnsiTheme="minorHAnsi" w:cstheme="minorHAnsi"/>
          <w:spacing w:val="-10"/>
        </w:rPr>
        <w:t xml:space="preserve"> </w:t>
      </w:r>
      <w:r w:rsidRPr="00EB58FF">
        <w:rPr>
          <w:rFonts w:asciiTheme="minorHAnsi" w:hAnsiTheme="minorHAnsi" w:cstheme="minorHAnsi"/>
        </w:rPr>
        <w:t>объединениях</w:t>
      </w:r>
      <w:r w:rsidRPr="00EB58FF">
        <w:rPr>
          <w:rFonts w:asciiTheme="minorHAnsi" w:hAnsiTheme="minorHAnsi" w:cstheme="minorHAnsi"/>
          <w:spacing w:val="-5"/>
        </w:rPr>
        <w:t xml:space="preserve"> </w:t>
      </w:r>
      <w:r w:rsidRPr="00EB58FF">
        <w:rPr>
          <w:rFonts w:asciiTheme="minorHAnsi" w:hAnsiTheme="minorHAnsi" w:cstheme="minorHAnsi"/>
        </w:rPr>
        <w:t>дополнительного</w:t>
      </w:r>
      <w:r w:rsidRPr="00EB58FF">
        <w:rPr>
          <w:rFonts w:asciiTheme="minorHAnsi" w:hAnsiTheme="minorHAnsi" w:cstheme="minorHAnsi"/>
          <w:spacing w:val="-57"/>
        </w:rPr>
        <w:t xml:space="preserve"> </w:t>
      </w:r>
      <w:r w:rsidRPr="00EB58FF">
        <w:rPr>
          <w:rFonts w:asciiTheme="minorHAnsi" w:hAnsiTheme="minorHAnsi" w:cstheme="minorHAnsi"/>
        </w:rPr>
        <w:t>образования</w:t>
      </w:r>
    </w:p>
    <w:p w:rsidR="00EB58FF" w:rsidRPr="00EB58FF" w:rsidRDefault="00EB58FF" w:rsidP="00EB58FF">
      <w:pPr>
        <w:pStyle w:val="a9"/>
        <w:widowControl w:val="0"/>
        <w:numPr>
          <w:ilvl w:val="1"/>
          <w:numId w:val="30"/>
        </w:numPr>
        <w:tabs>
          <w:tab w:val="left" w:pos="1094"/>
        </w:tabs>
        <w:autoSpaceDE w:val="0"/>
        <w:autoSpaceDN w:val="0"/>
        <w:spacing w:after="0" w:line="242" w:lineRule="auto"/>
        <w:ind w:left="114" w:right="228" w:firstLine="614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B58FF">
        <w:rPr>
          <w:rFonts w:asciiTheme="minorHAnsi" w:hAnsiTheme="minorHAnsi" w:cstheme="minorHAnsi"/>
          <w:sz w:val="24"/>
          <w:szCs w:val="24"/>
        </w:rPr>
        <w:t>Работа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объединений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251D3D">
        <w:rPr>
          <w:rFonts w:asciiTheme="minorHAnsi" w:hAnsiTheme="minorHAnsi" w:cstheme="minorHAnsi"/>
          <w:sz w:val="24"/>
          <w:szCs w:val="24"/>
        </w:rPr>
        <w:t>дополнительного образования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осуществляется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на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основе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программ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принятых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на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педагогическом</w:t>
      </w:r>
      <w:r w:rsidRPr="00EB58FF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совете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и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утвержденных</w:t>
      </w:r>
      <w:r w:rsidRPr="00EB58F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директором</w:t>
      </w:r>
      <w:r w:rsidRPr="00EB58F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51D3D">
        <w:rPr>
          <w:rFonts w:asciiTheme="minorHAnsi" w:hAnsiTheme="minorHAnsi" w:cstheme="minorHAnsi"/>
          <w:sz w:val="24"/>
          <w:szCs w:val="24"/>
        </w:rPr>
        <w:t>школы</w:t>
      </w:r>
      <w:r w:rsidRPr="00EB58FF">
        <w:rPr>
          <w:rFonts w:asciiTheme="minorHAnsi" w:hAnsiTheme="minorHAnsi" w:cstheme="minorHAnsi"/>
          <w:sz w:val="24"/>
          <w:szCs w:val="24"/>
        </w:rPr>
        <w:t>.</w:t>
      </w:r>
    </w:p>
    <w:p w:rsidR="00EB58FF" w:rsidRPr="00EB58FF" w:rsidRDefault="00EB58FF" w:rsidP="00EB58FF">
      <w:pPr>
        <w:pStyle w:val="a9"/>
        <w:widowControl w:val="0"/>
        <w:numPr>
          <w:ilvl w:val="1"/>
          <w:numId w:val="30"/>
        </w:numPr>
        <w:tabs>
          <w:tab w:val="left" w:pos="1094"/>
        </w:tabs>
        <w:autoSpaceDE w:val="0"/>
        <w:autoSpaceDN w:val="0"/>
        <w:spacing w:after="0" w:line="240" w:lineRule="auto"/>
        <w:ind w:left="114" w:right="227" w:firstLine="614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B58FF">
        <w:rPr>
          <w:rFonts w:asciiTheme="minorHAnsi" w:hAnsiTheme="minorHAnsi" w:cstheme="minorHAnsi"/>
          <w:sz w:val="24"/>
          <w:szCs w:val="24"/>
        </w:rPr>
        <w:t>В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объединениях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251D3D">
        <w:rPr>
          <w:rFonts w:asciiTheme="minorHAnsi" w:hAnsiTheme="minorHAnsi" w:cstheme="minorHAnsi"/>
          <w:sz w:val="24"/>
          <w:szCs w:val="24"/>
        </w:rPr>
        <w:t>дополнительного образования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реализуются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дополнительные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общеобразовательные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общеразвивающие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программы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для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детей различного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уровня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обучения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и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направленностей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(</w:t>
      </w:r>
      <w:r w:rsidR="00251D3D" w:rsidRPr="00EB58FF">
        <w:rPr>
          <w:rFonts w:asciiTheme="minorHAnsi" w:hAnsiTheme="minorHAnsi" w:cstheme="minorHAnsi"/>
          <w:sz w:val="24"/>
          <w:szCs w:val="24"/>
        </w:rPr>
        <w:t>научно-технической,</w:t>
      </w:r>
      <w:r w:rsidR="00251D3D"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251D3D" w:rsidRPr="00EB58FF">
        <w:rPr>
          <w:rFonts w:asciiTheme="minorHAnsi" w:hAnsiTheme="minorHAnsi" w:cstheme="minorHAnsi"/>
          <w:sz w:val="24"/>
          <w:szCs w:val="24"/>
        </w:rPr>
        <w:t>естественнонаучной,</w:t>
      </w:r>
      <w:r w:rsidR="00251D3D" w:rsidRPr="00EB58FF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="00251D3D" w:rsidRPr="00EB58FF">
        <w:rPr>
          <w:rFonts w:asciiTheme="minorHAnsi" w:hAnsiTheme="minorHAnsi" w:cstheme="minorHAnsi"/>
          <w:sz w:val="24"/>
          <w:szCs w:val="24"/>
        </w:rPr>
        <w:t xml:space="preserve">социально-гуманитарной </w:t>
      </w:r>
      <w:r w:rsidRPr="00EB58FF">
        <w:rPr>
          <w:rFonts w:asciiTheme="minorHAnsi" w:hAnsiTheme="minorHAnsi" w:cstheme="minorHAnsi"/>
          <w:sz w:val="24"/>
          <w:szCs w:val="24"/>
        </w:rPr>
        <w:t>физкультурно-спортивной,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художественной,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туристско</w:t>
      </w:r>
      <w:r w:rsidR="00251D3D">
        <w:rPr>
          <w:rFonts w:asciiTheme="minorHAnsi" w:hAnsiTheme="minorHAnsi" w:cstheme="minorHAnsi"/>
          <w:spacing w:val="1"/>
          <w:sz w:val="24"/>
          <w:szCs w:val="24"/>
        </w:rPr>
        <w:t>-</w:t>
      </w:r>
      <w:r w:rsidRPr="00EB58FF">
        <w:rPr>
          <w:rFonts w:asciiTheme="minorHAnsi" w:hAnsiTheme="minorHAnsi" w:cstheme="minorHAnsi"/>
          <w:sz w:val="24"/>
          <w:szCs w:val="24"/>
        </w:rPr>
        <w:t>краеведческой</w:t>
      </w:r>
      <w:r w:rsidR="00F71F71">
        <w:rPr>
          <w:rFonts w:asciiTheme="minorHAnsi" w:hAnsiTheme="minorHAnsi" w:cstheme="minorHAnsi"/>
          <w:sz w:val="24"/>
          <w:szCs w:val="24"/>
        </w:rPr>
        <w:t xml:space="preserve"> направленности</w:t>
      </w:r>
      <w:r w:rsidRPr="00EB58FF">
        <w:rPr>
          <w:rFonts w:asciiTheme="minorHAnsi" w:hAnsiTheme="minorHAnsi" w:cstheme="minorHAnsi"/>
          <w:sz w:val="24"/>
          <w:szCs w:val="24"/>
        </w:rPr>
        <w:t>)</w:t>
      </w:r>
      <w:r w:rsidR="00496938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EB58FF" w:rsidRPr="00EB58FF" w:rsidRDefault="00EB58FF" w:rsidP="00EB58FF">
      <w:pPr>
        <w:pStyle w:val="a9"/>
        <w:widowControl w:val="0"/>
        <w:numPr>
          <w:ilvl w:val="1"/>
          <w:numId w:val="30"/>
        </w:numPr>
        <w:tabs>
          <w:tab w:val="left" w:pos="1094"/>
        </w:tabs>
        <w:autoSpaceDE w:val="0"/>
        <w:autoSpaceDN w:val="0"/>
        <w:spacing w:after="0" w:line="237" w:lineRule="auto"/>
        <w:ind w:left="114" w:right="239" w:firstLine="614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B58FF">
        <w:rPr>
          <w:rFonts w:asciiTheme="minorHAnsi" w:hAnsiTheme="minorHAnsi" w:cstheme="minorHAnsi"/>
          <w:sz w:val="24"/>
          <w:szCs w:val="24"/>
        </w:rPr>
        <w:t xml:space="preserve">Занятия в объединениях </w:t>
      </w:r>
      <w:r w:rsidR="00251D3D" w:rsidRPr="00EB58FF">
        <w:rPr>
          <w:rFonts w:asciiTheme="minorHAnsi" w:hAnsiTheme="minorHAnsi" w:cstheme="minorHAnsi"/>
          <w:sz w:val="24"/>
          <w:szCs w:val="24"/>
        </w:rPr>
        <w:t>естественнонаучной,</w:t>
      </w:r>
      <w:r w:rsidR="00251D3D" w:rsidRPr="00EB58FF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="00251D3D" w:rsidRPr="00EB58FF">
        <w:rPr>
          <w:rFonts w:asciiTheme="minorHAnsi" w:hAnsiTheme="minorHAnsi" w:cstheme="minorHAnsi"/>
          <w:sz w:val="24"/>
          <w:szCs w:val="24"/>
        </w:rPr>
        <w:t xml:space="preserve">социально-гуманитарной </w:t>
      </w:r>
      <w:r w:rsidRPr="00EB58FF">
        <w:rPr>
          <w:rFonts w:asciiTheme="minorHAnsi" w:hAnsiTheme="minorHAnsi" w:cstheme="minorHAnsi"/>
          <w:sz w:val="24"/>
          <w:szCs w:val="24"/>
        </w:rPr>
        <w:t>могут проводиться по программам одной тематической</w:t>
      </w:r>
      <w:r w:rsidRPr="00EB58FF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направленности или</w:t>
      </w:r>
      <w:r w:rsidRPr="00EB58F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комплексным</w:t>
      </w:r>
      <w:r w:rsidRPr="00EB58FF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программам.</w:t>
      </w:r>
    </w:p>
    <w:p w:rsidR="00EB58FF" w:rsidRPr="00EB58FF" w:rsidRDefault="00EB58FF" w:rsidP="00EB58FF">
      <w:pPr>
        <w:pStyle w:val="a9"/>
        <w:widowControl w:val="0"/>
        <w:numPr>
          <w:ilvl w:val="1"/>
          <w:numId w:val="30"/>
        </w:numPr>
        <w:tabs>
          <w:tab w:val="left" w:pos="1094"/>
        </w:tabs>
        <w:autoSpaceDE w:val="0"/>
        <w:autoSpaceDN w:val="0"/>
        <w:spacing w:after="0" w:line="240" w:lineRule="auto"/>
        <w:ind w:left="114" w:right="229" w:firstLine="614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B58FF">
        <w:rPr>
          <w:rFonts w:asciiTheme="minorHAnsi" w:hAnsiTheme="minorHAnsi" w:cstheme="minorHAnsi"/>
          <w:sz w:val="24"/>
          <w:szCs w:val="24"/>
        </w:rPr>
        <w:t>Содержание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образовательной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программы,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формы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и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методы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ее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реализации,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возрастной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состав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объединения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определяются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педагогом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самостоятельно,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исходя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из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образовательных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и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воспитательных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задач,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психолого-педагогической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целесообразности,</w:t>
      </w:r>
      <w:r w:rsidRPr="00EB58FF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санитарно-гигиенических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норм,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материально-технических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условий,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что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отражается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в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пояснительной</w:t>
      </w:r>
      <w:r w:rsidRPr="00EB58FF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записке</w:t>
      </w:r>
      <w:r w:rsidRPr="00EB58FF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к программе.</w:t>
      </w:r>
    </w:p>
    <w:p w:rsidR="00EB58FF" w:rsidRPr="00EB58FF" w:rsidRDefault="00EB58FF" w:rsidP="00EB58FF">
      <w:pPr>
        <w:pStyle w:val="11"/>
        <w:numPr>
          <w:ilvl w:val="0"/>
          <w:numId w:val="30"/>
        </w:numPr>
        <w:tabs>
          <w:tab w:val="left" w:pos="965"/>
        </w:tabs>
        <w:spacing w:line="275" w:lineRule="exact"/>
        <w:ind w:left="964" w:hanging="285"/>
        <w:jc w:val="both"/>
        <w:rPr>
          <w:rFonts w:asciiTheme="minorHAnsi" w:hAnsiTheme="minorHAnsi" w:cstheme="minorHAnsi"/>
        </w:rPr>
      </w:pPr>
      <w:bookmarkStart w:id="2" w:name="4._Организация_образовательного_процесс"/>
      <w:bookmarkEnd w:id="2"/>
      <w:r w:rsidRPr="00EB58FF">
        <w:rPr>
          <w:rFonts w:asciiTheme="minorHAnsi" w:hAnsiTheme="minorHAnsi" w:cstheme="minorHAnsi"/>
        </w:rPr>
        <w:t>Организация</w:t>
      </w:r>
      <w:r w:rsidRPr="00EB58FF">
        <w:rPr>
          <w:rFonts w:asciiTheme="minorHAnsi" w:hAnsiTheme="minorHAnsi" w:cstheme="minorHAnsi"/>
          <w:spacing w:val="-8"/>
        </w:rPr>
        <w:t xml:space="preserve"> </w:t>
      </w:r>
      <w:r w:rsidRPr="00EB58FF">
        <w:rPr>
          <w:rFonts w:asciiTheme="minorHAnsi" w:hAnsiTheme="minorHAnsi" w:cstheme="minorHAnsi"/>
        </w:rPr>
        <w:t>образовательного</w:t>
      </w:r>
      <w:r w:rsidRPr="00EB58FF">
        <w:rPr>
          <w:rFonts w:asciiTheme="minorHAnsi" w:hAnsiTheme="minorHAnsi" w:cstheme="minorHAnsi"/>
          <w:spacing w:val="-7"/>
        </w:rPr>
        <w:t xml:space="preserve"> </w:t>
      </w:r>
      <w:r w:rsidRPr="00EB58FF">
        <w:rPr>
          <w:rFonts w:asciiTheme="minorHAnsi" w:hAnsiTheme="minorHAnsi" w:cstheme="minorHAnsi"/>
        </w:rPr>
        <w:t>процесс</w:t>
      </w:r>
      <w:r w:rsidR="00F71F71">
        <w:rPr>
          <w:rFonts w:asciiTheme="minorHAnsi" w:hAnsiTheme="minorHAnsi" w:cstheme="minorHAnsi"/>
        </w:rPr>
        <w:t>а</w:t>
      </w:r>
    </w:p>
    <w:p w:rsidR="00EB58FF" w:rsidRPr="00EB58FF" w:rsidRDefault="00EB58FF" w:rsidP="00EB58FF">
      <w:pPr>
        <w:pStyle w:val="a9"/>
        <w:widowControl w:val="0"/>
        <w:numPr>
          <w:ilvl w:val="1"/>
          <w:numId w:val="30"/>
        </w:numPr>
        <w:tabs>
          <w:tab w:val="left" w:pos="1046"/>
        </w:tabs>
        <w:autoSpaceDE w:val="0"/>
        <w:autoSpaceDN w:val="0"/>
        <w:spacing w:after="0"/>
        <w:ind w:left="114" w:right="123" w:firstLine="56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B58FF">
        <w:rPr>
          <w:rFonts w:asciiTheme="minorHAnsi" w:hAnsiTheme="minorHAnsi" w:cstheme="minorHAnsi"/>
          <w:sz w:val="24"/>
          <w:szCs w:val="24"/>
        </w:rPr>
        <w:t xml:space="preserve">Списочный состав объединений </w:t>
      </w:r>
      <w:r w:rsidR="00F71F71">
        <w:rPr>
          <w:rFonts w:asciiTheme="minorHAnsi" w:hAnsiTheme="minorHAnsi" w:cstheme="minorHAnsi"/>
          <w:sz w:val="24"/>
          <w:szCs w:val="24"/>
        </w:rPr>
        <w:t xml:space="preserve">дополнительного </w:t>
      </w:r>
      <w:proofErr w:type="spellStart"/>
      <w:r w:rsidR="00F71F71">
        <w:rPr>
          <w:rFonts w:asciiTheme="minorHAnsi" w:hAnsiTheme="minorHAnsi" w:cstheme="minorHAnsi"/>
          <w:sz w:val="24"/>
          <w:szCs w:val="24"/>
        </w:rPr>
        <w:t>образовавния</w:t>
      </w:r>
      <w:proofErr w:type="spellEnd"/>
      <w:r w:rsidR="00F71F71">
        <w:rPr>
          <w:rFonts w:asciiTheme="minorHAnsi" w:hAnsiTheme="minorHAnsi" w:cstheme="minorHAnsi"/>
          <w:sz w:val="24"/>
          <w:szCs w:val="24"/>
        </w:rPr>
        <w:t xml:space="preserve"> формируется на </w:t>
      </w:r>
      <w:r w:rsidR="00F71F71">
        <w:rPr>
          <w:rFonts w:asciiTheme="minorHAnsi" w:hAnsiTheme="minorHAnsi" w:cstheme="minorHAnsi"/>
          <w:sz w:val="24"/>
          <w:szCs w:val="24"/>
        </w:rPr>
        <w:lastRenderedPageBreak/>
        <w:t>первой неделе</w:t>
      </w:r>
      <w:r w:rsidRPr="00EB58FF">
        <w:rPr>
          <w:rFonts w:asciiTheme="minorHAnsi" w:hAnsiTheme="minorHAnsi" w:cstheme="minorHAnsi"/>
          <w:sz w:val="24"/>
          <w:szCs w:val="24"/>
        </w:rPr>
        <w:t xml:space="preserve"> учебного года,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определяется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программой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педагога.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Рекомендуемая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численность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составляет</w:t>
      </w:r>
      <w:r w:rsidR="00F71F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до</w:t>
      </w:r>
      <w:r w:rsidRPr="00EB58FF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="00F71F71">
        <w:rPr>
          <w:rFonts w:asciiTheme="minorHAnsi" w:hAnsiTheme="minorHAnsi" w:cstheme="minorHAnsi"/>
          <w:sz w:val="24"/>
          <w:szCs w:val="24"/>
        </w:rPr>
        <w:t>26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 xml:space="preserve">человек. В </w:t>
      </w:r>
      <w:r w:rsidR="00F71F71">
        <w:rPr>
          <w:rFonts w:asciiTheme="minorHAnsi" w:hAnsiTheme="minorHAnsi" w:cstheme="minorHAnsi"/>
          <w:sz w:val="24"/>
          <w:szCs w:val="24"/>
        </w:rPr>
        <w:t>кружках технической направленности  от 12 до 15 человек</w:t>
      </w:r>
      <w:r w:rsidRPr="00EB58FF">
        <w:rPr>
          <w:rFonts w:asciiTheme="minorHAnsi" w:hAnsiTheme="minorHAnsi" w:cstheme="minorHAnsi"/>
          <w:sz w:val="24"/>
          <w:szCs w:val="24"/>
        </w:rPr>
        <w:t>. Продолжительность занятий в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pacing w:val="-1"/>
          <w:sz w:val="24"/>
          <w:szCs w:val="24"/>
        </w:rPr>
        <w:t xml:space="preserve">объединениях дополнительного образования </w:t>
      </w:r>
      <w:r w:rsidRPr="00EB58FF">
        <w:rPr>
          <w:rFonts w:asciiTheme="minorHAnsi" w:hAnsiTheme="minorHAnsi" w:cstheme="minorHAnsi"/>
          <w:sz w:val="24"/>
          <w:szCs w:val="24"/>
        </w:rPr>
        <w:t>для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обучающихся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-</w:t>
      </w:r>
      <w:r w:rsidRPr="00EB58F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40-45</w:t>
      </w:r>
      <w:r w:rsidRPr="00EB58FF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минут.</w:t>
      </w:r>
    </w:p>
    <w:p w:rsidR="00EB58FF" w:rsidRPr="00F71F71" w:rsidRDefault="00EB58FF" w:rsidP="00F71F71">
      <w:pPr>
        <w:pStyle w:val="a9"/>
        <w:widowControl w:val="0"/>
        <w:numPr>
          <w:ilvl w:val="1"/>
          <w:numId w:val="30"/>
        </w:numPr>
        <w:tabs>
          <w:tab w:val="clear" w:pos="360"/>
          <w:tab w:val="num" w:pos="142"/>
        </w:tabs>
        <w:autoSpaceDE w:val="0"/>
        <w:autoSpaceDN w:val="0"/>
        <w:spacing w:before="63" w:after="0" w:line="278" w:lineRule="auto"/>
        <w:ind w:left="0" w:right="129" w:firstLine="56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F71F71">
        <w:rPr>
          <w:rFonts w:asciiTheme="minorHAnsi" w:hAnsiTheme="minorHAnsi" w:cstheme="minorHAnsi"/>
          <w:sz w:val="24"/>
          <w:szCs w:val="24"/>
        </w:rPr>
        <w:t xml:space="preserve">В  </w:t>
      </w:r>
      <w:r w:rsidRPr="00F71F71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F71F71">
        <w:rPr>
          <w:rFonts w:asciiTheme="minorHAnsi" w:hAnsiTheme="minorHAnsi" w:cstheme="minorHAnsi"/>
          <w:sz w:val="24"/>
          <w:szCs w:val="24"/>
        </w:rPr>
        <w:t xml:space="preserve">соответствии   </w:t>
      </w:r>
      <w:r w:rsidRPr="00F71F71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F71F71">
        <w:rPr>
          <w:rFonts w:asciiTheme="minorHAnsi" w:hAnsiTheme="minorHAnsi" w:cstheme="minorHAnsi"/>
          <w:sz w:val="24"/>
          <w:szCs w:val="24"/>
        </w:rPr>
        <w:t xml:space="preserve">с   </w:t>
      </w:r>
      <w:r w:rsidRPr="00F71F71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F71F71">
        <w:rPr>
          <w:rFonts w:asciiTheme="minorHAnsi" w:hAnsiTheme="minorHAnsi" w:cstheme="minorHAnsi"/>
          <w:sz w:val="24"/>
          <w:szCs w:val="24"/>
        </w:rPr>
        <w:t xml:space="preserve">дополнительной   </w:t>
      </w:r>
      <w:r w:rsidRPr="00F71F71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F71F71">
        <w:rPr>
          <w:rFonts w:asciiTheme="minorHAnsi" w:hAnsiTheme="minorHAnsi" w:cstheme="minorHAnsi"/>
          <w:sz w:val="24"/>
          <w:szCs w:val="24"/>
        </w:rPr>
        <w:t>общеобразовательно</w:t>
      </w:r>
      <w:r w:rsidR="00C43A78">
        <w:rPr>
          <w:rFonts w:asciiTheme="minorHAnsi" w:hAnsiTheme="minorHAnsi" w:cstheme="minorHAnsi"/>
          <w:sz w:val="24"/>
          <w:szCs w:val="24"/>
        </w:rPr>
        <w:t>й</w:t>
      </w:r>
      <w:bookmarkStart w:id="3" w:name="_GoBack"/>
      <w:bookmarkEnd w:id="3"/>
      <w:r w:rsidR="00F71F71">
        <w:rPr>
          <w:rFonts w:asciiTheme="minorHAnsi" w:hAnsiTheme="minorHAnsi" w:cstheme="minorHAnsi"/>
          <w:sz w:val="24"/>
          <w:szCs w:val="24"/>
        </w:rPr>
        <w:t xml:space="preserve"> </w:t>
      </w:r>
      <w:r w:rsidR="00F71F71" w:rsidRPr="00F71F71">
        <w:rPr>
          <w:rFonts w:asciiTheme="minorHAnsi" w:hAnsiTheme="minorHAnsi" w:cstheme="minorHAnsi"/>
          <w:sz w:val="24"/>
          <w:szCs w:val="24"/>
        </w:rPr>
        <w:t>общеразвивающей</w:t>
      </w:r>
      <w:r w:rsidR="00F71F71">
        <w:rPr>
          <w:rFonts w:asciiTheme="minorHAnsi" w:hAnsiTheme="minorHAnsi" w:cstheme="minorHAnsi"/>
          <w:sz w:val="24"/>
          <w:szCs w:val="24"/>
        </w:rPr>
        <w:t xml:space="preserve"> </w:t>
      </w:r>
      <w:r w:rsidRPr="00F71F71">
        <w:rPr>
          <w:rFonts w:asciiTheme="minorHAnsi" w:hAnsiTheme="minorHAnsi" w:cstheme="minorHAnsi"/>
          <w:sz w:val="24"/>
          <w:szCs w:val="24"/>
        </w:rPr>
        <w:t>программой педагог может использовать различные формы образовательно-воспитательной</w:t>
      </w:r>
      <w:r w:rsidRPr="00F71F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71F71">
        <w:rPr>
          <w:rFonts w:asciiTheme="minorHAnsi" w:hAnsiTheme="minorHAnsi" w:cstheme="minorHAnsi"/>
          <w:sz w:val="24"/>
          <w:szCs w:val="24"/>
        </w:rPr>
        <w:t>деятельности:</w:t>
      </w:r>
      <w:r w:rsidRPr="00F71F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71F71">
        <w:rPr>
          <w:rFonts w:asciiTheme="minorHAnsi" w:hAnsiTheme="minorHAnsi" w:cstheme="minorHAnsi"/>
          <w:sz w:val="24"/>
          <w:szCs w:val="24"/>
        </w:rPr>
        <w:t>аудиторные</w:t>
      </w:r>
      <w:r w:rsidRPr="00F71F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71F71">
        <w:rPr>
          <w:rFonts w:asciiTheme="minorHAnsi" w:hAnsiTheme="minorHAnsi" w:cstheme="minorHAnsi"/>
          <w:sz w:val="24"/>
          <w:szCs w:val="24"/>
        </w:rPr>
        <w:t>занятия,</w:t>
      </w:r>
      <w:r w:rsidRPr="00F71F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71F71">
        <w:rPr>
          <w:rFonts w:asciiTheme="minorHAnsi" w:hAnsiTheme="minorHAnsi" w:cstheme="minorHAnsi"/>
          <w:sz w:val="24"/>
          <w:szCs w:val="24"/>
        </w:rPr>
        <w:t>лекции,</w:t>
      </w:r>
      <w:r w:rsidRPr="00F71F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71F71">
        <w:rPr>
          <w:rFonts w:asciiTheme="minorHAnsi" w:hAnsiTheme="minorHAnsi" w:cstheme="minorHAnsi"/>
          <w:sz w:val="24"/>
          <w:szCs w:val="24"/>
        </w:rPr>
        <w:t>семинары,</w:t>
      </w:r>
      <w:r w:rsidRPr="00F71F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71F71">
        <w:rPr>
          <w:rFonts w:asciiTheme="minorHAnsi" w:hAnsiTheme="minorHAnsi" w:cstheme="minorHAnsi"/>
          <w:sz w:val="24"/>
          <w:szCs w:val="24"/>
        </w:rPr>
        <w:t>практикумы,</w:t>
      </w:r>
      <w:r w:rsidRPr="00F71F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71F71">
        <w:rPr>
          <w:rFonts w:asciiTheme="minorHAnsi" w:hAnsiTheme="minorHAnsi" w:cstheme="minorHAnsi"/>
          <w:sz w:val="24"/>
          <w:szCs w:val="24"/>
        </w:rPr>
        <w:t>экскурсии,</w:t>
      </w:r>
      <w:r w:rsidRPr="00F71F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71F71">
        <w:rPr>
          <w:rFonts w:asciiTheme="minorHAnsi" w:hAnsiTheme="minorHAnsi" w:cstheme="minorHAnsi"/>
          <w:sz w:val="24"/>
          <w:szCs w:val="24"/>
        </w:rPr>
        <w:t>концерты,</w:t>
      </w:r>
      <w:r w:rsidRPr="00F71F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71F71">
        <w:rPr>
          <w:rFonts w:asciiTheme="minorHAnsi" w:hAnsiTheme="minorHAnsi" w:cstheme="minorHAnsi"/>
          <w:sz w:val="24"/>
          <w:szCs w:val="24"/>
        </w:rPr>
        <w:t>выставки, экспозиции и</w:t>
      </w:r>
      <w:r w:rsidRPr="00F71F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71F71">
        <w:rPr>
          <w:rFonts w:asciiTheme="minorHAnsi" w:hAnsiTheme="minorHAnsi" w:cstheme="minorHAnsi"/>
          <w:sz w:val="24"/>
          <w:szCs w:val="24"/>
        </w:rPr>
        <w:t>др.</w:t>
      </w:r>
    </w:p>
    <w:p w:rsidR="00EB58FF" w:rsidRPr="00EB58FF" w:rsidRDefault="00EB58FF" w:rsidP="00EB58FF">
      <w:pPr>
        <w:pStyle w:val="a9"/>
        <w:widowControl w:val="0"/>
        <w:numPr>
          <w:ilvl w:val="1"/>
          <w:numId w:val="30"/>
        </w:numPr>
        <w:tabs>
          <w:tab w:val="left" w:pos="1046"/>
        </w:tabs>
        <w:autoSpaceDE w:val="0"/>
        <w:autoSpaceDN w:val="0"/>
        <w:spacing w:before="5" w:after="0" w:line="273" w:lineRule="auto"/>
        <w:ind w:left="114" w:right="137" w:firstLine="56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B58FF">
        <w:rPr>
          <w:rFonts w:asciiTheme="minorHAnsi" w:hAnsiTheme="minorHAnsi" w:cstheme="minorHAnsi"/>
          <w:sz w:val="24"/>
          <w:szCs w:val="24"/>
        </w:rPr>
        <w:t>В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соответствии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с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программой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педагогом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могут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быть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использованы</w:t>
      </w:r>
      <w:r w:rsidRPr="00EB58FF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следующие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формы контроля: тесты, опросы, зачеты, собеседования, доклады, рефераты, выступления на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олимпиадах,</w:t>
      </w:r>
      <w:r w:rsidRPr="00EB58FF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смотрах,</w:t>
      </w:r>
      <w:r w:rsidRPr="00EB58FF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конкурсах,</w:t>
      </w:r>
      <w:r w:rsidRPr="00EB58FF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выставках,</w:t>
      </w:r>
      <w:r w:rsidRPr="00EB58FF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конференциях,</w:t>
      </w:r>
      <w:r w:rsidRPr="00EB58FF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концертах,</w:t>
      </w:r>
      <w:r w:rsidRPr="00EB58FF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публикации</w:t>
      </w:r>
      <w:r w:rsidRPr="00EB58FF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и</w:t>
      </w:r>
      <w:r w:rsidRPr="00EB58FF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другие.</w:t>
      </w:r>
    </w:p>
    <w:p w:rsidR="00EB58FF" w:rsidRPr="00EB58FF" w:rsidRDefault="00EB58FF" w:rsidP="00EB58FF">
      <w:pPr>
        <w:pStyle w:val="a9"/>
        <w:widowControl w:val="0"/>
        <w:numPr>
          <w:ilvl w:val="1"/>
          <w:numId w:val="30"/>
        </w:numPr>
        <w:tabs>
          <w:tab w:val="left" w:pos="1046"/>
        </w:tabs>
        <w:autoSpaceDE w:val="0"/>
        <w:autoSpaceDN w:val="0"/>
        <w:spacing w:before="40" w:after="0" w:line="278" w:lineRule="auto"/>
        <w:ind w:left="114" w:right="128" w:firstLine="56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B58FF">
        <w:rPr>
          <w:rFonts w:asciiTheme="minorHAnsi" w:hAnsiTheme="minorHAnsi" w:cstheme="minorHAnsi"/>
          <w:sz w:val="24"/>
          <w:szCs w:val="24"/>
        </w:rPr>
        <w:t>Занятия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F71F71">
        <w:rPr>
          <w:rFonts w:asciiTheme="minorHAnsi" w:hAnsiTheme="minorHAnsi" w:cstheme="minorHAnsi"/>
          <w:spacing w:val="1"/>
          <w:sz w:val="24"/>
          <w:szCs w:val="24"/>
        </w:rPr>
        <w:t xml:space="preserve">могут </w:t>
      </w:r>
      <w:r w:rsidR="00F71F71">
        <w:rPr>
          <w:rFonts w:asciiTheme="minorHAnsi" w:hAnsiTheme="minorHAnsi" w:cstheme="minorHAnsi"/>
          <w:sz w:val="24"/>
          <w:szCs w:val="24"/>
        </w:rPr>
        <w:t>проводи</w:t>
      </w:r>
      <w:r w:rsidRPr="00EB58FF">
        <w:rPr>
          <w:rFonts w:asciiTheme="minorHAnsi" w:hAnsiTheme="minorHAnsi" w:cstheme="minorHAnsi"/>
          <w:sz w:val="24"/>
          <w:szCs w:val="24"/>
        </w:rPr>
        <w:t>т</w:t>
      </w:r>
      <w:r w:rsidR="00F71F71">
        <w:rPr>
          <w:rFonts w:asciiTheme="minorHAnsi" w:hAnsiTheme="minorHAnsi" w:cstheme="minorHAnsi"/>
          <w:sz w:val="24"/>
          <w:szCs w:val="24"/>
        </w:rPr>
        <w:t>ь</w:t>
      </w:r>
      <w:r w:rsidRPr="00EB58FF">
        <w:rPr>
          <w:rFonts w:asciiTheme="minorHAnsi" w:hAnsiTheme="minorHAnsi" w:cstheme="minorHAnsi"/>
          <w:sz w:val="24"/>
          <w:szCs w:val="24"/>
        </w:rPr>
        <w:t>ся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в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очной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F71F71">
        <w:rPr>
          <w:rFonts w:asciiTheme="minorHAnsi" w:hAnsiTheme="minorHAnsi" w:cstheme="minorHAnsi"/>
          <w:spacing w:val="1"/>
          <w:sz w:val="24"/>
          <w:szCs w:val="24"/>
        </w:rPr>
        <w:t xml:space="preserve">и сетевой </w:t>
      </w:r>
      <w:r w:rsidRPr="00EB58FF">
        <w:rPr>
          <w:rFonts w:asciiTheme="minorHAnsi" w:hAnsiTheme="minorHAnsi" w:cstheme="minorHAnsi"/>
          <w:sz w:val="24"/>
          <w:szCs w:val="24"/>
        </w:rPr>
        <w:t>форме,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а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также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с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применением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дистанционных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образовательных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технологий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в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соответствии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с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утвержденной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дополнительной</w:t>
      </w:r>
      <w:r w:rsidRPr="00EB58FF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общеобразовательной</w:t>
      </w:r>
      <w:r w:rsidRPr="00EB58FF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общеразвивающей</w:t>
      </w:r>
      <w:r w:rsidRPr="00EB58FF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программой.</w:t>
      </w:r>
    </w:p>
    <w:p w:rsidR="00EB58FF" w:rsidRPr="00EB58FF" w:rsidRDefault="00EB58FF" w:rsidP="00EB58FF">
      <w:pPr>
        <w:pStyle w:val="a9"/>
        <w:widowControl w:val="0"/>
        <w:numPr>
          <w:ilvl w:val="1"/>
          <w:numId w:val="30"/>
        </w:numPr>
        <w:tabs>
          <w:tab w:val="left" w:pos="1046"/>
        </w:tabs>
        <w:autoSpaceDE w:val="0"/>
        <w:autoSpaceDN w:val="0"/>
        <w:spacing w:after="0"/>
        <w:ind w:left="114" w:right="132" w:firstLine="56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B58FF">
        <w:rPr>
          <w:rFonts w:asciiTheme="minorHAnsi" w:hAnsiTheme="minorHAnsi" w:cstheme="minorHAnsi"/>
          <w:sz w:val="24"/>
          <w:szCs w:val="24"/>
        </w:rPr>
        <w:t xml:space="preserve">Учебный год в объединениях </w:t>
      </w:r>
      <w:r w:rsidR="00F71F71">
        <w:rPr>
          <w:rFonts w:asciiTheme="minorHAnsi" w:hAnsiTheme="minorHAnsi" w:cstheme="minorHAnsi"/>
          <w:sz w:val="24"/>
          <w:szCs w:val="24"/>
        </w:rPr>
        <w:t>дополнительного образования</w:t>
      </w:r>
      <w:r w:rsidRPr="00EB58FF">
        <w:rPr>
          <w:rFonts w:asciiTheme="minorHAnsi" w:hAnsiTheme="minorHAnsi" w:cstheme="minorHAnsi"/>
          <w:sz w:val="24"/>
          <w:szCs w:val="24"/>
        </w:rPr>
        <w:t xml:space="preserve"> начинается 1 сентября и заканчивается 31 мая. Во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время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летних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каникул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учебный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процесс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может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продолжаться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(если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это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предусмотрено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образовательными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программами).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Состав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обучающихся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в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этот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период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может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быть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переменным. При проведении многодневных походов, участии объединения в фестивалях,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конкурсах</w:t>
      </w:r>
      <w:r w:rsidRPr="00EB58FF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разрешается</w:t>
      </w:r>
      <w:r w:rsidRPr="00EB58FF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увеличение</w:t>
      </w:r>
      <w:r w:rsidRPr="00EB58FF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нагрузки</w:t>
      </w:r>
      <w:r w:rsidRPr="00EB58FF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педагогов.</w:t>
      </w:r>
    </w:p>
    <w:p w:rsidR="00EB58FF" w:rsidRPr="00EB58FF" w:rsidRDefault="00EB58FF" w:rsidP="00EB58FF">
      <w:pPr>
        <w:pStyle w:val="a9"/>
        <w:widowControl w:val="0"/>
        <w:numPr>
          <w:ilvl w:val="1"/>
          <w:numId w:val="30"/>
        </w:numPr>
        <w:tabs>
          <w:tab w:val="left" w:pos="1046"/>
        </w:tabs>
        <w:autoSpaceDE w:val="0"/>
        <w:autoSpaceDN w:val="0"/>
        <w:spacing w:after="0"/>
        <w:ind w:left="114" w:right="123" w:firstLine="56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B58FF">
        <w:rPr>
          <w:rFonts w:asciiTheme="minorHAnsi" w:hAnsiTheme="minorHAnsi" w:cstheme="minorHAnsi"/>
          <w:sz w:val="24"/>
          <w:szCs w:val="24"/>
        </w:rPr>
        <w:t>Расписание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занятий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в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объединениях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F71F71">
        <w:rPr>
          <w:rFonts w:asciiTheme="minorHAnsi" w:hAnsiTheme="minorHAnsi" w:cstheme="minorHAnsi"/>
          <w:sz w:val="24"/>
          <w:szCs w:val="24"/>
        </w:rPr>
        <w:t>дополнительного образования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составляется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с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учетом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того,</w:t>
      </w:r>
      <w:r w:rsidRPr="00EB58FF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что</w:t>
      </w:r>
      <w:r w:rsidRPr="00EB58FF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они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pacing w:val="-1"/>
          <w:sz w:val="24"/>
          <w:szCs w:val="24"/>
        </w:rPr>
        <w:t>являются дополнительной</w:t>
      </w:r>
      <w:r w:rsidRPr="00EB58FF">
        <w:rPr>
          <w:rFonts w:asciiTheme="minorHAnsi" w:hAnsiTheme="minorHAnsi" w:cstheme="minorHAnsi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pacing w:val="-1"/>
          <w:sz w:val="24"/>
          <w:szCs w:val="24"/>
        </w:rPr>
        <w:t xml:space="preserve">нагрузкой </w:t>
      </w:r>
      <w:r w:rsidRPr="00EB58FF">
        <w:rPr>
          <w:rFonts w:asciiTheme="minorHAnsi" w:hAnsiTheme="minorHAnsi" w:cstheme="minorHAnsi"/>
          <w:sz w:val="24"/>
          <w:szCs w:val="24"/>
        </w:rPr>
        <w:t>к обязательной учебной работе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детей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и подростков в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школе.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Расписание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составляется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в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начале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учебного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года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заместителем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директора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(по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воспитательной работе)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 xml:space="preserve">на основании предложений педагогов </w:t>
      </w:r>
      <w:r w:rsidR="00F71F71">
        <w:rPr>
          <w:rFonts w:asciiTheme="minorHAnsi" w:hAnsiTheme="minorHAnsi" w:cstheme="minorHAnsi"/>
          <w:sz w:val="24"/>
          <w:szCs w:val="24"/>
        </w:rPr>
        <w:t>дополнительного образования</w:t>
      </w:r>
      <w:r w:rsidRPr="00EB58FF">
        <w:rPr>
          <w:rFonts w:asciiTheme="minorHAnsi" w:hAnsiTheme="minorHAnsi" w:cstheme="minorHAnsi"/>
          <w:sz w:val="24"/>
          <w:szCs w:val="24"/>
        </w:rPr>
        <w:t xml:space="preserve"> с учетом установления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наиболее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благоприятного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режима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труда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и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отдыха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обучающихся.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Расписание утверждается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директором школы. Перенос занятий или изменение расписания осуществляется на основании</w:t>
      </w:r>
      <w:r w:rsidRPr="00EB58FF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приказа директора. В период школьных каникул занятия могут проводиться по специальному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расписанию.</w:t>
      </w:r>
    </w:p>
    <w:p w:rsidR="00EB58FF" w:rsidRPr="00EB58FF" w:rsidRDefault="00EB58FF" w:rsidP="00EB58FF">
      <w:pPr>
        <w:pStyle w:val="a9"/>
        <w:widowControl w:val="0"/>
        <w:numPr>
          <w:ilvl w:val="1"/>
          <w:numId w:val="30"/>
        </w:numPr>
        <w:tabs>
          <w:tab w:val="left" w:pos="1046"/>
        </w:tabs>
        <w:autoSpaceDE w:val="0"/>
        <w:autoSpaceDN w:val="0"/>
        <w:spacing w:before="66" w:after="0"/>
        <w:ind w:left="114" w:right="128" w:firstLine="56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B58FF">
        <w:rPr>
          <w:rFonts w:asciiTheme="minorHAnsi" w:hAnsiTheme="minorHAnsi" w:cstheme="minorHAnsi"/>
          <w:sz w:val="24"/>
          <w:szCs w:val="24"/>
        </w:rPr>
        <w:t>Занятия</w:t>
      </w:r>
      <w:r w:rsidRPr="00EB58FF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 xml:space="preserve">в объединениях </w:t>
      </w:r>
      <w:r w:rsidR="00AB68EE">
        <w:rPr>
          <w:rFonts w:asciiTheme="minorHAnsi" w:hAnsiTheme="minorHAnsi" w:cstheme="minorHAnsi"/>
          <w:sz w:val="24"/>
          <w:szCs w:val="24"/>
        </w:rPr>
        <w:t>дополнительного образования</w:t>
      </w:r>
      <w:r w:rsidR="00AB68EE" w:rsidRPr="00EB58FF">
        <w:rPr>
          <w:rFonts w:asciiTheme="minorHAnsi" w:hAnsiTheme="minorHAnsi" w:cstheme="minorHAnsi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могут проводиться как со всем составом группы, так и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по звеньям (3-5человек) или индивидуально. В случае снижения фактической посещаемости в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течение года</w:t>
      </w:r>
      <w:r w:rsidR="00AB68EE">
        <w:rPr>
          <w:rFonts w:asciiTheme="minorHAnsi" w:hAnsiTheme="minorHAnsi" w:cstheme="minorHAnsi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группы должны быть объединены или расформированы. Высвобожденные в этом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случае средства могут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быть</w:t>
      </w:r>
      <w:r w:rsidRPr="00EB58FF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использованы</w:t>
      </w:r>
      <w:r w:rsidRPr="00EB58FF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на</w:t>
      </w:r>
      <w:r w:rsidRPr="00EB58FF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открытие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новых</w:t>
      </w:r>
      <w:r w:rsidRPr="00EB58FF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объединений.</w:t>
      </w:r>
    </w:p>
    <w:p w:rsidR="00EB58FF" w:rsidRPr="00EB58FF" w:rsidRDefault="00EB58FF" w:rsidP="00EB58FF">
      <w:pPr>
        <w:pStyle w:val="a9"/>
        <w:widowControl w:val="0"/>
        <w:numPr>
          <w:ilvl w:val="1"/>
          <w:numId w:val="30"/>
        </w:numPr>
        <w:tabs>
          <w:tab w:val="left" w:pos="1200"/>
        </w:tabs>
        <w:autoSpaceDE w:val="0"/>
        <w:autoSpaceDN w:val="0"/>
        <w:spacing w:before="3" w:after="0"/>
        <w:ind w:left="114" w:right="125" w:firstLine="72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B58FF">
        <w:rPr>
          <w:rFonts w:asciiTheme="minorHAnsi" w:hAnsiTheme="minorHAnsi" w:cstheme="minorHAnsi"/>
          <w:sz w:val="24"/>
          <w:szCs w:val="24"/>
        </w:rPr>
        <w:t>Продолжительность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занятий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и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их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количество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в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неделю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определяются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образовательной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программой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педагога,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а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также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требованиями,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предъявляемыми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к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режиму</w:t>
      </w:r>
      <w:r w:rsidRPr="00EB58FF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деятельности детей в образовательных учреждениях в системе дополнительного образования.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Занятия могут проводиться в любой день недели, включая каникулярные и выходные дни. В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праздничные</w:t>
      </w:r>
      <w:r w:rsidRPr="00EB58FF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дни</w:t>
      </w:r>
      <w:r w:rsidRPr="00EB58F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занятия</w:t>
      </w:r>
      <w:r w:rsidRPr="00EB58FF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не</w:t>
      </w:r>
      <w:r w:rsidRPr="00EB58FF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предусмотрены.</w:t>
      </w:r>
    </w:p>
    <w:p w:rsidR="00EB58FF" w:rsidRPr="00EB58FF" w:rsidRDefault="00EB58FF" w:rsidP="00EB58FF">
      <w:pPr>
        <w:pStyle w:val="a9"/>
        <w:widowControl w:val="0"/>
        <w:numPr>
          <w:ilvl w:val="1"/>
          <w:numId w:val="30"/>
        </w:numPr>
        <w:tabs>
          <w:tab w:val="left" w:pos="1190"/>
        </w:tabs>
        <w:autoSpaceDE w:val="0"/>
        <w:autoSpaceDN w:val="0"/>
        <w:spacing w:before="2" w:after="0"/>
        <w:ind w:left="114" w:right="123" w:firstLine="71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B58FF">
        <w:rPr>
          <w:rFonts w:asciiTheme="minorHAnsi" w:hAnsiTheme="minorHAnsi" w:cstheme="minorHAnsi"/>
          <w:sz w:val="24"/>
          <w:szCs w:val="24"/>
        </w:rPr>
        <w:t>Деятельность детей осуществляется как в одновозрастных, так и в разновозрастных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объединениях по интересам. В работе объединения могут принимать участие родители без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включения</w:t>
      </w:r>
      <w:r w:rsidRPr="00EB58FF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в</w:t>
      </w:r>
      <w:r w:rsidRPr="00EB58FF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списочный состав</w:t>
      </w:r>
      <w:r w:rsidRPr="00EB58F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по</w:t>
      </w:r>
      <w:r w:rsidRPr="00EB58FF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согласованию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с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педагогом.</w:t>
      </w:r>
    </w:p>
    <w:p w:rsidR="00EB58FF" w:rsidRPr="00EB58FF" w:rsidRDefault="00EB58FF" w:rsidP="00EB58FF">
      <w:pPr>
        <w:pStyle w:val="a9"/>
        <w:widowControl w:val="0"/>
        <w:numPr>
          <w:ilvl w:val="1"/>
          <w:numId w:val="30"/>
        </w:numPr>
        <w:tabs>
          <w:tab w:val="left" w:pos="1310"/>
        </w:tabs>
        <w:autoSpaceDE w:val="0"/>
        <w:autoSpaceDN w:val="0"/>
        <w:spacing w:after="0"/>
        <w:ind w:left="114" w:right="123" w:firstLine="71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B58FF">
        <w:rPr>
          <w:rFonts w:asciiTheme="minorHAnsi" w:hAnsiTheme="minorHAnsi" w:cstheme="minorHAnsi"/>
          <w:sz w:val="24"/>
          <w:szCs w:val="24"/>
        </w:rPr>
        <w:t>Каждый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обучающийся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имеет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право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заниматься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в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объединениях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разной</w:t>
      </w:r>
      <w:r w:rsidRPr="00EB58FF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направленности,</w:t>
      </w:r>
      <w:r w:rsidRPr="00EB58FF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а</w:t>
      </w:r>
      <w:r w:rsidRPr="00EB58FF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также</w:t>
      </w:r>
      <w:r w:rsidRPr="00EB58FF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изменять</w:t>
      </w:r>
      <w:r w:rsidRPr="00EB58F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направления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обучения.</w:t>
      </w:r>
    </w:p>
    <w:p w:rsidR="00EB58FF" w:rsidRPr="00EB58FF" w:rsidRDefault="00EB58FF" w:rsidP="00EB58FF">
      <w:pPr>
        <w:pStyle w:val="a9"/>
        <w:widowControl w:val="0"/>
        <w:numPr>
          <w:ilvl w:val="1"/>
          <w:numId w:val="30"/>
        </w:numPr>
        <w:tabs>
          <w:tab w:val="left" w:pos="1166"/>
        </w:tabs>
        <w:autoSpaceDE w:val="0"/>
        <w:autoSpaceDN w:val="0"/>
        <w:spacing w:after="0"/>
        <w:ind w:left="114" w:right="127" w:firstLine="56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B58FF">
        <w:rPr>
          <w:rFonts w:asciiTheme="minorHAnsi" w:hAnsiTheme="minorHAnsi" w:cstheme="minorHAnsi"/>
          <w:sz w:val="24"/>
          <w:szCs w:val="24"/>
        </w:rPr>
        <w:lastRenderedPageBreak/>
        <w:t>В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соответствии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с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программой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в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образовательном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процессе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педагог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может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использовать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различные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формы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образовательно-воспитательной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деятельности: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аудиторные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занятия,</w:t>
      </w:r>
      <w:r w:rsidRPr="00EB58FF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лекции,</w:t>
      </w:r>
      <w:r w:rsidRPr="00EB58FF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семинары,</w:t>
      </w:r>
      <w:r w:rsidRPr="00EB58FF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мастер-классы,</w:t>
      </w:r>
      <w:r w:rsidRPr="00EB58FF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практикумы,</w:t>
      </w:r>
      <w:r w:rsidRPr="00EB58FF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экскурсии,</w:t>
      </w:r>
      <w:r w:rsidRPr="00EB58F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концерты</w:t>
      </w:r>
      <w:r w:rsidRPr="00EB58FF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и выставки.</w:t>
      </w:r>
    </w:p>
    <w:p w:rsidR="00EB58FF" w:rsidRPr="00EB58FF" w:rsidRDefault="00EB58FF" w:rsidP="00EB58FF">
      <w:pPr>
        <w:pStyle w:val="11"/>
        <w:numPr>
          <w:ilvl w:val="0"/>
          <w:numId w:val="30"/>
        </w:numPr>
        <w:tabs>
          <w:tab w:val="left" w:pos="902"/>
        </w:tabs>
        <w:spacing w:before="8" w:line="237" w:lineRule="auto"/>
        <w:ind w:left="718" w:right="468" w:hanging="178"/>
        <w:jc w:val="both"/>
        <w:rPr>
          <w:rFonts w:asciiTheme="minorHAnsi" w:hAnsiTheme="minorHAnsi" w:cstheme="minorHAnsi"/>
        </w:rPr>
      </w:pPr>
      <w:bookmarkStart w:id="4" w:name="5.____Порядок_зачисления_и_отчисления_об"/>
      <w:bookmarkEnd w:id="4"/>
      <w:r w:rsidRPr="00EB58FF">
        <w:rPr>
          <w:rFonts w:asciiTheme="minorHAnsi" w:hAnsiTheme="minorHAnsi" w:cstheme="minorHAnsi"/>
        </w:rPr>
        <w:t>Порядок зачисления и отчисления обучающихся в объединения</w:t>
      </w:r>
      <w:r w:rsidRPr="00EB58FF">
        <w:rPr>
          <w:rFonts w:asciiTheme="minorHAnsi" w:hAnsiTheme="minorHAnsi" w:cstheme="minorHAnsi"/>
          <w:spacing w:val="1"/>
        </w:rPr>
        <w:t xml:space="preserve"> </w:t>
      </w:r>
      <w:r w:rsidRPr="00EB58FF">
        <w:rPr>
          <w:rFonts w:asciiTheme="minorHAnsi" w:hAnsiTheme="minorHAnsi" w:cstheme="minorHAnsi"/>
        </w:rPr>
        <w:t>для</w:t>
      </w:r>
      <w:r w:rsidRPr="00EB58FF">
        <w:rPr>
          <w:rFonts w:asciiTheme="minorHAnsi" w:hAnsiTheme="minorHAnsi" w:cstheme="minorHAnsi"/>
          <w:spacing w:val="1"/>
        </w:rPr>
        <w:t xml:space="preserve"> </w:t>
      </w:r>
      <w:r w:rsidRPr="00EB58FF">
        <w:rPr>
          <w:rFonts w:asciiTheme="minorHAnsi" w:hAnsiTheme="minorHAnsi" w:cstheme="minorHAnsi"/>
        </w:rPr>
        <w:t>обучения</w:t>
      </w:r>
      <w:r w:rsidRPr="00EB58FF">
        <w:rPr>
          <w:rFonts w:asciiTheme="minorHAnsi" w:hAnsiTheme="minorHAnsi" w:cstheme="minorHAnsi"/>
          <w:spacing w:val="-57"/>
        </w:rPr>
        <w:t xml:space="preserve"> </w:t>
      </w:r>
      <w:bookmarkStart w:id="5" w:name="по__дополнительным__общеобразовательным_"/>
      <w:bookmarkEnd w:id="5"/>
      <w:r w:rsidRPr="00EB58FF">
        <w:rPr>
          <w:rFonts w:asciiTheme="minorHAnsi" w:hAnsiTheme="minorHAnsi" w:cstheme="minorHAnsi"/>
        </w:rPr>
        <w:t>по</w:t>
      </w:r>
      <w:r w:rsidRPr="00EB58FF">
        <w:rPr>
          <w:rFonts w:asciiTheme="minorHAnsi" w:hAnsiTheme="minorHAnsi" w:cstheme="minorHAnsi"/>
          <w:spacing w:val="3"/>
        </w:rPr>
        <w:t xml:space="preserve"> </w:t>
      </w:r>
      <w:r w:rsidRPr="00EB58FF">
        <w:rPr>
          <w:rFonts w:asciiTheme="minorHAnsi" w:hAnsiTheme="minorHAnsi" w:cstheme="minorHAnsi"/>
        </w:rPr>
        <w:t>дополнительным</w:t>
      </w:r>
      <w:r w:rsidRPr="00EB58FF">
        <w:rPr>
          <w:rFonts w:asciiTheme="minorHAnsi" w:hAnsiTheme="minorHAnsi" w:cstheme="minorHAnsi"/>
          <w:spacing w:val="57"/>
        </w:rPr>
        <w:t xml:space="preserve"> </w:t>
      </w:r>
      <w:r w:rsidRPr="00EB58FF">
        <w:rPr>
          <w:rFonts w:asciiTheme="minorHAnsi" w:hAnsiTheme="minorHAnsi" w:cstheme="minorHAnsi"/>
        </w:rPr>
        <w:t>общеобразовательным</w:t>
      </w:r>
      <w:r w:rsidRPr="00EB58FF">
        <w:rPr>
          <w:rFonts w:asciiTheme="minorHAnsi" w:hAnsiTheme="minorHAnsi" w:cstheme="minorHAnsi"/>
          <w:spacing w:val="53"/>
        </w:rPr>
        <w:t xml:space="preserve"> </w:t>
      </w:r>
      <w:r w:rsidRPr="00EB58FF">
        <w:rPr>
          <w:rFonts w:asciiTheme="minorHAnsi" w:hAnsiTheme="minorHAnsi" w:cstheme="minorHAnsi"/>
        </w:rPr>
        <w:t>общеразвивающим</w:t>
      </w:r>
      <w:r w:rsidRPr="00EB58FF">
        <w:rPr>
          <w:rFonts w:asciiTheme="minorHAnsi" w:hAnsiTheme="minorHAnsi" w:cstheme="minorHAnsi"/>
          <w:spacing w:val="1"/>
        </w:rPr>
        <w:t xml:space="preserve"> </w:t>
      </w:r>
      <w:r w:rsidRPr="00EB58FF">
        <w:rPr>
          <w:rFonts w:asciiTheme="minorHAnsi" w:hAnsiTheme="minorHAnsi" w:cstheme="minorHAnsi"/>
        </w:rPr>
        <w:t>программам</w:t>
      </w:r>
    </w:p>
    <w:p w:rsidR="00FA38A8" w:rsidRDefault="00EB58FF" w:rsidP="006B0DFB">
      <w:pPr>
        <w:pStyle w:val="a9"/>
        <w:widowControl w:val="0"/>
        <w:numPr>
          <w:ilvl w:val="1"/>
          <w:numId w:val="30"/>
        </w:numPr>
        <w:tabs>
          <w:tab w:val="left" w:pos="1185"/>
        </w:tabs>
        <w:autoSpaceDE w:val="0"/>
        <w:autoSpaceDN w:val="0"/>
        <w:spacing w:before="63" w:after="0"/>
        <w:ind w:left="114" w:right="130" w:firstLine="56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FA38A8">
        <w:rPr>
          <w:rFonts w:asciiTheme="minorHAnsi" w:hAnsiTheme="minorHAnsi" w:cstheme="minorHAnsi"/>
          <w:sz w:val="24"/>
          <w:szCs w:val="24"/>
        </w:rPr>
        <w:t>Прием</w:t>
      </w:r>
      <w:r w:rsidRPr="00FA38A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A38A8">
        <w:rPr>
          <w:rFonts w:asciiTheme="minorHAnsi" w:hAnsiTheme="minorHAnsi" w:cstheme="minorHAnsi"/>
          <w:sz w:val="24"/>
          <w:szCs w:val="24"/>
        </w:rPr>
        <w:t>обучающихся</w:t>
      </w:r>
      <w:r w:rsidRPr="00FA38A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A38A8">
        <w:rPr>
          <w:rFonts w:asciiTheme="minorHAnsi" w:hAnsiTheme="minorHAnsi" w:cstheme="minorHAnsi"/>
          <w:sz w:val="24"/>
          <w:szCs w:val="24"/>
        </w:rPr>
        <w:t>в</w:t>
      </w:r>
      <w:r w:rsidRPr="00FA38A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A38A8">
        <w:rPr>
          <w:rFonts w:asciiTheme="minorHAnsi" w:hAnsiTheme="minorHAnsi" w:cstheme="minorHAnsi"/>
          <w:sz w:val="24"/>
          <w:szCs w:val="24"/>
        </w:rPr>
        <w:t>объединения</w:t>
      </w:r>
      <w:r w:rsidRPr="00FA38A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6B0DFB" w:rsidRPr="00FA38A8">
        <w:rPr>
          <w:rFonts w:asciiTheme="minorHAnsi" w:hAnsiTheme="minorHAnsi" w:cstheme="minorHAnsi"/>
          <w:sz w:val="24"/>
          <w:szCs w:val="24"/>
        </w:rPr>
        <w:t>дополнительного образования</w:t>
      </w:r>
      <w:r w:rsidRPr="00FA38A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A38A8">
        <w:rPr>
          <w:rFonts w:asciiTheme="minorHAnsi" w:hAnsiTheme="minorHAnsi" w:cstheme="minorHAnsi"/>
          <w:sz w:val="24"/>
          <w:szCs w:val="24"/>
        </w:rPr>
        <w:t>осуществляется</w:t>
      </w:r>
      <w:r w:rsidRPr="00FA38A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D3D05" w:rsidRPr="00FA38A8">
        <w:rPr>
          <w:rFonts w:asciiTheme="minorHAnsi" w:hAnsiTheme="minorHAnsi" w:cstheme="minorHAnsi"/>
          <w:spacing w:val="1"/>
          <w:sz w:val="24"/>
          <w:szCs w:val="24"/>
        </w:rPr>
        <w:t xml:space="preserve">только после предъявления сертификата дополнительного образования </w:t>
      </w:r>
      <w:r w:rsidRPr="00FA38A8">
        <w:rPr>
          <w:rFonts w:asciiTheme="minorHAnsi" w:hAnsiTheme="minorHAnsi" w:cstheme="minorHAnsi"/>
          <w:sz w:val="24"/>
          <w:szCs w:val="24"/>
        </w:rPr>
        <w:t>на</w:t>
      </w:r>
      <w:r w:rsidRPr="00FA38A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A38A8">
        <w:rPr>
          <w:rFonts w:asciiTheme="minorHAnsi" w:hAnsiTheme="minorHAnsi" w:cstheme="minorHAnsi"/>
          <w:sz w:val="24"/>
          <w:szCs w:val="24"/>
        </w:rPr>
        <w:t>основе</w:t>
      </w:r>
      <w:r w:rsidRPr="00FA38A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A38A8">
        <w:rPr>
          <w:rFonts w:asciiTheme="minorHAnsi" w:hAnsiTheme="minorHAnsi" w:cstheme="minorHAnsi"/>
          <w:sz w:val="24"/>
          <w:szCs w:val="24"/>
        </w:rPr>
        <w:t>свободного</w:t>
      </w:r>
      <w:r w:rsidRPr="00FA38A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A38A8">
        <w:rPr>
          <w:rFonts w:asciiTheme="minorHAnsi" w:hAnsiTheme="minorHAnsi" w:cstheme="minorHAnsi"/>
          <w:sz w:val="24"/>
          <w:szCs w:val="24"/>
        </w:rPr>
        <w:t>выбора образовательной области и образовательных программ</w:t>
      </w:r>
      <w:r w:rsidR="00FA38A8">
        <w:rPr>
          <w:rFonts w:asciiTheme="minorHAnsi" w:hAnsiTheme="minorHAnsi" w:cstheme="minorHAnsi"/>
          <w:sz w:val="24"/>
          <w:szCs w:val="24"/>
        </w:rPr>
        <w:t>.</w:t>
      </w:r>
    </w:p>
    <w:p w:rsidR="00EB58FF" w:rsidRPr="00FA38A8" w:rsidRDefault="00EB58FF" w:rsidP="006B0DFB">
      <w:pPr>
        <w:pStyle w:val="a9"/>
        <w:widowControl w:val="0"/>
        <w:numPr>
          <w:ilvl w:val="1"/>
          <w:numId w:val="30"/>
        </w:numPr>
        <w:tabs>
          <w:tab w:val="left" w:pos="1185"/>
        </w:tabs>
        <w:autoSpaceDE w:val="0"/>
        <w:autoSpaceDN w:val="0"/>
        <w:spacing w:before="63" w:after="0"/>
        <w:ind w:left="114" w:right="130" w:firstLine="56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FA38A8">
        <w:rPr>
          <w:rFonts w:asciiTheme="minorHAnsi" w:hAnsiTheme="minorHAnsi" w:cstheme="minorHAnsi"/>
          <w:sz w:val="24"/>
          <w:szCs w:val="24"/>
        </w:rPr>
        <w:t xml:space="preserve"> В</w:t>
      </w:r>
      <w:r w:rsidRPr="00FA38A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A38A8">
        <w:rPr>
          <w:rFonts w:asciiTheme="minorHAnsi" w:hAnsiTheme="minorHAnsi" w:cstheme="minorHAnsi"/>
          <w:sz w:val="24"/>
          <w:szCs w:val="24"/>
        </w:rPr>
        <w:t>объедин</w:t>
      </w:r>
      <w:r w:rsidRPr="00FA38A8">
        <w:rPr>
          <w:rFonts w:asciiTheme="minorHAnsi" w:hAnsiTheme="minorHAnsi" w:cstheme="minorHAnsi"/>
          <w:spacing w:val="1"/>
          <w:sz w:val="24"/>
          <w:szCs w:val="24"/>
        </w:rPr>
        <w:t>е</w:t>
      </w:r>
      <w:r w:rsidRPr="00FA38A8">
        <w:rPr>
          <w:rFonts w:asciiTheme="minorHAnsi" w:hAnsiTheme="minorHAnsi" w:cstheme="minorHAnsi"/>
          <w:sz w:val="24"/>
          <w:szCs w:val="24"/>
        </w:rPr>
        <w:t>н</w:t>
      </w:r>
      <w:r w:rsidRPr="00FA38A8">
        <w:rPr>
          <w:rFonts w:asciiTheme="minorHAnsi" w:hAnsiTheme="minorHAnsi" w:cstheme="minorHAnsi"/>
          <w:spacing w:val="1"/>
          <w:sz w:val="24"/>
          <w:szCs w:val="24"/>
        </w:rPr>
        <w:t>и</w:t>
      </w:r>
      <w:r w:rsidRPr="00FA38A8">
        <w:rPr>
          <w:rFonts w:asciiTheme="minorHAnsi" w:hAnsiTheme="minorHAnsi" w:cstheme="minorHAnsi"/>
          <w:sz w:val="24"/>
          <w:szCs w:val="24"/>
        </w:rPr>
        <w:t>я</w:t>
      </w:r>
      <w:r w:rsidRPr="00FA38A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A38A8">
        <w:rPr>
          <w:rFonts w:asciiTheme="minorHAnsi" w:hAnsiTheme="minorHAnsi" w:cstheme="minorHAnsi"/>
          <w:sz w:val="24"/>
          <w:szCs w:val="24"/>
        </w:rPr>
        <w:t>вто</w:t>
      </w:r>
      <w:r w:rsidRPr="00FA38A8">
        <w:rPr>
          <w:rFonts w:asciiTheme="minorHAnsi" w:hAnsiTheme="minorHAnsi" w:cstheme="minorHAnsi"/>
          <w:spacing w:val="1"/>
          <w:sz w:val="24"/>
          <w:szCs w:val="24"/>
        </w:rPr>
        <w:t>р</w:t>
      </w:r>
      <w:r w:rsidRPr="00FA38A8">
        <w:rPr>
          <w:rFonts w:asciiTheme="minorHAnsi" w:hAnsiTheme="minorHAnsi" w:cstheme="minorHAnsi"/>
          <w:sz w:val="24"/>
          <w:szCs w:val="24"/>
        </w:rPr>
        <w:t>о</w:t>
      </w:r>
      <w:r w:rsidRPr="00FA38A8">
        <w:rPr>
          <w:rFonts w:asciiTheme="minorHAnsi" w:hAnsiTheme="minorHAnsi" w:cstheme="minorHAnsi"/>
          <w:spacing w:val="1"/>
          <w:sz w:val="24"/>
          <w:szCs w:val="24"/>
        </w:rPr>
        <w:t>г</w:t>
      </w:r>
      <w:r w:rsidRPr="00FA38A8">
        <w:rPr>
          <w:rFonts w:asciiTheme="minorHAnsi" w:hAnsiTheme="minorHAnsi" w:cstheme="minorHAnsi"/>
          <w:sz w:val="24"/>
          <w:szCs w:val="24"/>
        </w:rPr>
        <w:t>о</w:t>
      </w:r>
      <w:r w:rsidRPr="00FA38A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A38A8">
        <w:rPr>
          <w:rFonts w:asciiTheme="minorHAnsi" w:hAnsiTheme="minorHAnsi" w:cstheme="minorHAnsi"/>
          <w:sz w:val="24"/>
          <w:szCs w:val="24"/>
        </w:rPr>
        <w:t>и</w:t>
      </w:r>
      <w:r w:rsidRPr="00FA38A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A38A8">
        <w:rPr>
          <w:rFonts w:asciiTheme="minorHAnsi" w:hAnsiTheme="minorHAnsi" w:cstheme="minorHAnsi"/>
          <w:sz w:val="24"/>
          <w:szCs w:val="24"/>
        </w:rPr>
        <w:t>последу</w:t>
      </w:r>
      <w:r w:rsidRPr="00FA38A8">
        <w:rPr>
          <w:rFonts w:asciiTheme="minorHAnsi" w:hAnsiTheme="minorHAnsi" w:cstheme="minorHAnsi"/>
          <w:spacing w:val="1"/>
          <w:sz w:val="24"/>
          <w:szCs w:val="24"/>
        </w:rPr>
        <w:t>ю</w:t>
      </w:r>
      <w:r w:rsidRPr="00FA38A8">
        <w:rPr>
          <w:rFonts w:asciiTheme="minorHAnsi" w:hAnsiTheme="minorHAnsi" w:cstheme="minorHAnsi"/>
          <w:sz w:val="24"/>
          <w:szCs w:val="24"/>
        </w:rPr>
        <w:t>щ</w:t>
      </w:r>
      <w:r w:rsidRPr="00FA38A8">
        <w:rPr>
          <w:rFonts w:asciiTheme="minorHAnsi" w:hAnsiTheme="minorHAnsi" w:cstheme="minorHAnsi"/>
          <w:spacing w:val="1"/>
          <w:sz w:val="24"/>
          <w:szCs w:val="24"/>
        </w:rPr>
        <w:t>и</w:t>
      </w:r>
      <w:r w:rsidRPr="00FA38A8">
        <w:rPr>
          <w:rFonts w:asciiTheme="minorHAnsi" w:hAnsiTheme="minorHAnsi" w:cstheme="minorHAnsi"/>
          <w:sz w:val="24"/>
          <w:szCs w:val="24"/>
        </w:rPr>
        <w:t>х</w:t>
      </w:r>
      <w:r w:rsidRPr="00FA38A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A38A8">
        <w:rPr>
          <w:rFonts w:asciiTheme="minorHAnsi" w:hAnsiTheme="minorHAnsi" w:cstheme="minorHAnsi"/>
          <w:sz w:val="24"/>
          <w:szCs w:val="24"/>
        </w:rPr>
        <w:t>г</w:t>
      </w:r>
      <w:r w:rsidRPr="00FA38A8">
        <w:rPr>
          <w:rFonts w:asciiTheme="minorHAnsi" w:hAnsiTheme="minorHAnsi" w:cstheme="minorHAnsi"/>
          <w:spacing w:val="1"/>
          <w:sz w:val="24"/>
          <w:szCs w:val="24"/>
        </w:rPr>
        <w:t>о</w:t>
      </w:r>
      <w:r w:rsidRPr="00FA38A8">
        <w:rPr>
          <w:rFonts w:asciiTheme="minorHAnsi" w:hAnsiTheme="minorHAnsi" w:cstheme="minorHAnsi"/>
          <w:sz w:val="24"/>
          <w:szCs w:val="24"/>
        </w:rPr>
        <w:t>д</w:t>
      </w:r>
      <w:r w:rsidRPr="00FA38A8">
        <w:rPr>
          <w:rFonts w:asciiTheme="minorHAnsi" w:hAnsiTheme="minorHAnsi" w:cstheme="minorHAnsi"/>
          <w:spacing w:val="1"/>
          <w:sz w:val="24"/>
          <w:szCs w:val="24"/>
        </w:rPr>
        <w:t>о</w:t>
      </w:r>
      <w:r w:rsidRPr="00FA38A8">
        <w:rPr>
          <w:rFonts w:asciiTheme="minorHAnsi" w:hAnsiTheme="minorHAnsi" w:cstheme="minorHAnsi"/>
          <w:sz w:val="24"/>
          <w:szCs w:val="24"/>
        </w:rPr>
        <w:t>в</w:t>
      </w:r>
      <w:r w:rsidRPr="00FA38A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A38A8">
        <w:rPr>
          <w:rFonts w:asciiTheme="minorHAnsi" w:hAnsiTheme="minorHAnsi" w:cstheme="minorHAnsi"/>
          <w:sz w:val="24"/>
          <w:szCs w:val="24"/>
        </w:rPr>
        <w:t>обуч</w:t>
      </w:r>
      <w:r w:rsidRPr="00FA38A8">
        <w:rPr>
          <w:rFonts w:asciiTheme="minorHAnsi" w:hAnsiTheme="minorHAnsi" w:cstheme="minorHAnsi"/>
          <w:spacing w:val="1"/>
          <w:sz w:val="24"/>
          <w:szCs w:val="24"/>
        </w:rPr>
        <w:t>е</w:t>
      </w:r>
      <w:r w:rsidRPr="00FA38A8">
        <w:rPr>
          <w:rFonts w:asciiTheme="minorHAnsi" w:hAnsiTheme="minorHAnsi" w:cstheme="minorHAnsi"/>
          <w:sz w:val="24"/>
          <w:szCs w:val="24"/>
        </w:rPr>
        <w:t>н</w:t>
      </w:r>
      <w:r w:rsidRPr="00FA38A8">
        <w:rPr>
          <w:rFonts w:asciiTheme="minorHAnsi" w:hAnsiTheme="minorHAnsi" w:cstheme="minorHAnsi"/>
          <w:spacing w:val="1"/>
          <w:sz w:val="24"/>
          <w:szCs w:val="24"/>
        </w:rPr>
        <w:t>и</w:t>
      </w:r>
      <w:r w:rsidRPr="00FA38A8">
        <w:rPr>
          <w:rFonts w:asciiTheme="minorHAnsi" w:hAnsiTheme="minorHAnsi" w:cstheme="minorHAnsi"/>
          <w:sz w:val="24"/>
          <w:szCs w:val="24"/>
        </w:rPr>
        <w:t>я</w:t>
      </w:r>
      <w:r w:rsidRPr="00FA38A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A38A8">
        <w:rPr>
          <w:rFonts w:asciiTheme="minorHAnsi" w:hAnsiTheme="minorHAnsi" w:cstheme="minorHAnsi"/>
          <w:sz w:val="24"/>
          <w:szCs w:val="24"/>
        </w:rPr>
        <w:t>м</w:t>
      </w:r>
      <w:r w:rsidRPr="00FA38A8">
        <w:rPr>
          <w:rFonts w:asciiTheme="minorHAnsi" w:hAnsiTheme="minorHAnsi" w:cstheme="minorHAnsi"/>
          <w:spacing w:val="1"/>
          <w:sz w:val="24"/>
          <w:szCs w:val="24"/>
        </w:rPr>
        <w:t>о</w:t>
      </w:r>
      <w:r w:rsidRPr="00FA38A8">
        <w:rPr>
          <w:rFonts w:asciiTheme="minorHAnsi" w:hAnsiTheme="minorHAnsi" w:cstheme="minorHAnsi"/>
          <w:sz w:val="24"/>
          <w:szCs w:val="24"/>
        </w:rPr>
        <w:t>г</w:t>
      </w:r>
      <w:r w:rsidRPr="00FA38A8">
        <w:rPr>
          <w:rFonts w:asciiTheme="minorHAnsi" w:hAnsiTheme="minorHAnsi" w:cstheme="minorHAnsi"/>
          <w:spacing w:val="1"/>
          <w:sz w:val="24"/>
          <w:szCs w:val="24"/>
        </w:rPr>
        <w:t>у</w:t>
      </w:r>
      <w:r w:rsidRPr="00FA38A8">
        <w:rPr>
          <w:rFonts w:asciiTheme="minorHAnsi" w:hAnsiTheme="minorHAnsi" w:cstheme="minorHAnsi"/>
          <w:sz w:val="24"/>
          <w:szCs w:val="24"/>
        </w:rPr>
        <w:t>т</w:t>
      </w:r>
      <w:r w:rsidRPr="00FA38A8">
        <w:rPr>
          <w:rFonts w:asciiTheme="minorHAnsi" w:hAnsiTheme="minorHAnsi" w:cstheme="minorHAnsi"/>
          <w:spacing w:val="1"/>
          <w:sz w:val="24"/>
          <w:szCs w:val="24"/>
        </w:rPr>
        <w:t xml:space="preserve"> б</w:t>
      </w:r>
      <w:r w:rsidRPr="00FA38A8">
        <w:rPr>
          <w:rFonts w:asciiTheme="minorHAnsi" w:hAnsiTheme="minorHAnsi" w:cstheme="minorHAnsi"/>
          <w:sz w:val="24"/>
          <w:szCs w:val="24"/>
        </w:rPr>
        <w:t>ы</w:t>
      </w:r>
      <w:r w:rsidRPr="00FA38A8">
        <w:rPr>
          <w:rFonts w:asciiTheme="minorHAnsi" w:hAnsiTheme="minorHAnsi" w:cstheme="minorHAnsi"/>
          <w:spacing w:val="1"/>
          <w:sz w:val="24"/>
          <w:szCs w:val="24"/>
        </w:rPr>
        <w:t>т</w:t>
      </w:r>
      <w:r w:rsidRPr="00FA38A8">
        <w:rPr>
          <w:rFonts w:asciiTheme="minorHAnsi" w:hAnsiTheme="minorHAnsi" w:cstheme="minorHAnsi"/>
          <w:sz w:val="24"/>
          <w:szCs w:val="24"/>
        </w:rPr>
        <w:t>ь</w:t>
      </w:r>
      <w:r w:rsidRPr="00FA38A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A38A8">
        <w:rPr>
          <w:rFonts w:asciiTheme="minorHAnsi" w:hAnsiTheme="minorHAnsi" w:cstheme="minorHAnsi"/>
          <w:sz w:val="24"/>
          <w:szCs w:val="24"/>
        </w:rPr>
        <w:t>зачис</w:t>
      </w:r>
      <w:r w:rsidRPr="00FA38A8">
        <w:rPr>
          <w:rFonts w:asciiTheme="minorHAnsi" w:hAnsiTheme="minorHAnsi" w:cstheme="minorHAnsi"/>
          <w:spacing w:val="1"/>
          <w:sz w:val="24"/>
          <w:szCs w:val="24"/>
        </w:rPr>
        <w:t>л</w:t>
      </w:r>
      <w:r w:rsidRPr="00FA38A8">
        <w:rPr>
          <w:rFonts w:asciiTheme="minorHAnsi" w:hAnsiTheme="minorHAnsi" w:cstheme="minorHAnsi"/>
          <w:sz w:val="24"/>
          <w:szCs w:val="24"/>
        </w:rPr>
        <w:t>е</w:t>
      </w:r>
      <w:r w:rsidRPr="00FA38A8">
        <w:rPr>
          <w:rFonts w:asciiTheme="minorHAnsi" w:hAnsiTheme="minorHAnsi" w:cstheme="minorHAnsi"/>
          <w:spacing w:val="1"/>
          <w:sz w:val="24"/>
          <w:szCs w:val="24"/>
        </w:rPr>
        <w:t>н</w:t>
      </w:r>
      <w:r w:rsidRPr="00FA38A8">
        <w:rPr>
          <w:rFonts w:asciiTheme="minorHAnsi" w:hAnsiTheme="minorHAnsi" w:cstheme="minorHAnsi"/>
          <w:sz w:val="24"/>
          <w:szCs w:val="24"/>
        </w:rPr>
        <w:t>ы</w:t>
      </w:r>
      <w:r w:rsidRPr="00FA38A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A38A8">
        <w:rPr>
          <w:rFonts w:asciiTheme="minorHAnsi" w:hAnsiTheme="minorHAnsi" w:cstheme="minorHAnsi"/>
          <w:sz w:val="24"/>
          <w:szCs w:val="24"/>
        </w:rPr>
        <w:t>обучающиеся, не занимающиеся в группе первого года обучения, но успешно проше</w:t>
      </w:r>
      <w:r w:rsidRPr="00FA38A8">
        <w:rPr>
          <w:rFonts w:asciiTheme="minorHAnsi" w:hAnsiTheme="minorHAnsi" w:cstheme="minorHAnsi"/>
          <w:spacing w:val="1"/>
          <w:sz w:val="24"/>
          <w:szCs w:val="24"/>
        </w:rPr>
        <w:t>д</w:t>
      </w:r>
      <w:r w:rsidRPr="00FA38A8">
        <w:rPr>
          <w:rFonts w:asciiTheme="minorHAnsi" w:hAnsiTheme="minorHAnsi" w:cstheme="minorHAnsi"/>
          <w:sz w:val="24"/>
          <w:szCs w:val="24"/>
        </w:rPr>
        <w:t>ш</w:t>
      </w:r>
      <w:r w:rsidRPr="00FA38A8">
        <w:rPr>
          <w:rFonts w:asciiTheme="minorHAnsi" w:hAnsiTheme="minorHAnsi" w:cstheme="minorHAnsi"/>
          <w:spacing w:val="1"/>
          <w:sz w:val="24"/>
          <w:szCs w:val="24"/>
        </w:rPr>
        <w:t>и</w:t>
      </w:r>
      <w:r w:rsidRPr="00FA38A8">
        <w:rPr>
          <w:rFonts w:asciiTheme="minorHAnsi" w:hAnsiTheme="minorHAnsi" w:cstheme="minorHAnsi"/>
          <w:sz w:val="24"/>
          <w:szCs w:val="24"/>
        </w:rPr>
        <w:t>е</w:t>
      </w:r>
      <w:r w:rsidRPr="00FA38A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A38A8">
        <w:rPr>
          <w:rFonts w:asciiTheme="minorHAnsi" w:hAnsiTheme="minorHAnsi" w:cstheme="minorHAnsi"/>
          <w:sz w:val="24"/>
          <w:szCs w:val="24"/>
        </w:rPr>
        <w:t>собеседование или иные формы диагностики, показавшие первоначальный объём учебн</w:t>
      </w:r>
      <w:r w:rsidRPr="00FA38A8">
        <w:rPr>
          <w:rFonts w:asciiTheme="minorHAnsi" w:hAnsiTheme="minorHAnsi" w:cstheme="minorHAnsi"/>
          <w:spacing w:val="1"/>
          <w:sz w:val="24"/>
          <w:szCs w:val="24"/>
        </w:rPr>
        <w:t>ы</w:t>
      </w:r>
      <w:r w:rsidRPr="00FA38A8">
        <w:rPr>
          <w:rFonts w:asciiTheme="minorHAnsi" w:hAnsiTheme="minorHAnsi" w:cstheme="minorHAnsi"/>
          <w:sz w:val="24"/>
          <w:szCs w:val="24"/>
        </w:rPr>
        <w:t>х</w:t>
      </w:r>
      <w:r w:rsidRPr="00FA38A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A38A8">
        <w:rPr>
          <w:rFonts w:asciiTheme="minorHAnsi" w:hAnsiTheme="minorHAnsi" w:cstheme="minorHAnsi"/>
          <w:sz w:val="24"/>
          <w:szCs w:val="24"/>
        </w:rPr>
        <w:t>и</w:t>
      </w:r>
      <w:r w:rsidR="006B0DFB" w:rsidRPr="00FA38A8">
        <w:rPr>
          <w:rFonts w:asciiTheme="minorHAnsi" w:hAnsiTheme="minorHAnsi" w:cstheme="minorHAnsi"/>
          <w:sz w:val="24"/>
          <w:szCs w:val="24"/>
        </w:rPr>
        <w:t>ли</w:t>
      </w:r>
      <w:r w:rsidRPr="00FA38A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A38A8">
        <w:rPr>
          <w:rFonts w:asciiTheme="minorHAnsi" w:hAnsiTheme="minorHAnsi" w:cstheme="minorHAnsi"/>
          <w:sz w:val="24"/>
          <w:szCs w:val="24"/>
        </w:rPr>
        <w:t>спорти</w:t>
      </w:r>
      <w:r w:rsidRPr="00FA38A8">
        <w:rPr>
          <w:rFonts w:asciiTheme="minorHAnsi" w:hAnsiTheme="minorHAnsi" w:cstheme="minorHAnsi"/>
          <w:spacing w:val="1"/>
          <w:sz w:val="24"/>
          <w:szCs w:val="24"/>
        </w:rPr>
        <w:t>в</w:t>
      </w:r>
      <w:r w:rsidRPr="00FA38A8">
        <w:rPr>
          <w:rFonts w:asciiTheme="minorHAnsi" w:hAnsiTheme="minorHAnsi" w:cstheme="minorHAnsi"/>
          <w:sz w:val="24"/>
          <w:szCs w:val="24"/>
        </w:rPr>
        <w:t>н</w:t>
      </w:r>
      <w:r w:rsidRPr="00FA38A8">
        <w:rPr>
          <w:rFonts w:asciiTheme="minorHAnsi" w:hAnsiTheme="minorHAnsi" w:cstheme="minorHAnsi"/>
          <w:spacing w:val="1"/>
          <w:sz w:val="24"/>
          <w:szCs w:val="24"/>
        </w:rPr>
        <w:t>ы</w:t>
      </w:r>
      <w:r w:rsidRPr="00FA38A8">
        <w:rPr>
          <w:rFonts w:asciiTheme="minorHAnsi" w:hAnsiTheme="minorHAnsi" w:cstheme="minorHAnsi"/>
          <w:sz w:val="24"/>
          <w:szCs w:val="24"/>
        </w:rPr>
        <w:t>х</w:t>
      </w:r>
      <w:r w:rsidRPr="00FA38A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A38A8">
        <w:rPr>
          <w:rFonts w:asciiTheme="minorHAnsi" w:hAnsiTheme="minorHAnsi" w:cstheme="minorHAnsi"/>
          <w:sz w:val="24"/>
          <w:szCs w:val="24"/>
        </w:rPr>
        <w:t>способнос</w:t>
      </w:r>
      <w:r w:rsidRPr="00FA38A8">
        <w:rPr>
          <w:rFonts w:asciiTheme="minorHAnsi" w:hAnsiTheme="minorHAnsi" w:cstheme="minorHAnsi"/>
          <w:spacing w:val="1"/>
          <w:sz w:val="24"/>
          <w:szCs w:val="24"/>
        </w:rPr>
        <w:t>т</w:t>
      </w:r>
      <w:r w:rsidRPr="00FA38A8">
        <w:rPr>
          <w:rFonts w:asciiTheme="minorHAnsi" w:hAnsiTheme="minorHAnsi" w:cstheme="minorHAnsi"/>
          <w:sz w:val="24"/>
          <w:szCs w:val="24"/>
        </w:rPr>
        <w:t>е</w:t>
      </w:r>
      <w:r w:rsidRPr="00FA38A8">
        <w:rPr>
          <w:rFonts w:asciiTheme="minorHAnsi" w:hAnsiTheme="minorHAnsi" w:cstheme="minorHAnsi"/>
          <w:spacing w:val="1"/>
          <w:sz w:val="24"/>
          <w:szCs w:val="24"/>
        </w:rPr>
        <w:t>й</w:t>
      </w:r>
      <w:r w:rsidRPr="00FA38A8">
        <w:rPr>
          <w:rFonts w:asciiTheme="minorHAnsi" w:hAnsiTheme="minorHAnsi" w:cstheme="minorHAnsi"/>
          <w:sz w:val="24"/>
          <w:szCs w:val="24"/>
        </w:rPr>
        <w:t>,</w:t>
      </w:r>
      <w:r w:rsidRPr="00FA38A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A38A8">
        <w:rPr>
          <w:rFonts w:asciiTheme="minorHAnsi" w:hAnsiTheme="minorHAnsi" w:cstheme="minorHAnsi"/>
          <w:sz w:val="24"/>
          <w:szCs w:val="24"/>
        </w:rPr>
        <w:t>соответству</w:t>
      </w:r>
      <w:r w:rsidRPr="00FA38A8">
        <w:rPr>
          <w:rFonts w:asciiTheme="minorHAnsi" w:hAnsiTheme="minorHAnsi" w:cstheme="minorHAnsi"/>
          <w:spacing w:val="1"/>
          <w:sz w:val="24"/>
          <w:szCs w:val="24"/>
        </w:rPr>
        <w:t>ю</w:t>
      </w:r>
      <w:r w:rsidRPr="00FA38A8">
        <w:rPr>
          <w:rFonts w:asciiTheme="minorHAnsi" w:hAnsiTheme="minorHAnsi" w:cstheme="minorHAnsi"/>
          <w:sz w:val="24"/>
          <w:szCs w:val="24"/>
        </w:rPr>
        <w:t>щ</w:t>
      </w:r>
      <w:r w:rsidRPr="00FA38A8">
        <w:rPr>
          <w:rFonts w:asciiTheme="minorHAnsi" w:hAnsiTheme="minorHAnsi" w:cstheme="minorHAnsi"/>
          <w:spacing w:val="1"/>
          <w:sz w:val="24"/>
          <w:szCs w:val="24"/>
        </w:rPr>
        <w:t>и</w:t>
      </w:r>
      <w:r w:rsidRPr="00FA38A8">
        <w:rPr>
          <w:rFonts w:asciiTheme="minorHAnsi" w:hAnsiTheme="minorHAnsi" w:cstheme="minorHAnsi"/>
          <w:sz w:val="24"/>
          <w:szCs w:val="24"/>
        </w:rPr>
        <w:t>е</w:t>
      </w:r>
      <w:r w:rsidRPr="00FA38A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A38A8">
        <w:rPr>
          <w:rFonts w:asciiTheme="minorHAnsi" w:hAnsiTheme="minorHAnsi" w:cstheme="minorHAnsi"/>
          <w:sz w:val="24"/>
          <w:szCs w:val="24"/>
        </w:rPr>
        <w:t>требова</w:t>
      </w:r>
      <w:r w:rsidRPr="00FA38A8">
        <w:rPr>
          <w:rFonts w:asciiTheme="minorHAnsi" w:hAnsiTheme="minorHAnsi" w:cstheme="minorHAnsi"/>
          <w:spacing w:val="1"/>
          <w:sz w:val="24"/>
          <w:szCs w:val="24"/>
        </w:rPr>
        <w:t>н</w:t>
      </w:r>
      <w:r w:rsidRPr="00FA38A8">
        <w:rPr>
          <w:rFonts w:asciiTheme="minorHAnsi" w:hAnsiTheme="minorHAnsi" w:cstheme="minorHAnsi"/>
          <w:sz w:val="24"/>
          <w:szCs w:val="24"/>
        </w:rPr>
        <w:t>и</w:t>
      </w:r>
      <w:r w:rsidRPr="00FA38A8">
        <w:rPr>
          <w:rFonts w:asciiTheme="minorHAnsi" w:hAnsiTheme="minorHAnsi" w:cstheme="minorHAnsi"/>
          <w:spacing w:val="1"/>
          <w:sz w:val="24"/>
          <w:szCs w:val="24"/>
        </w:rPr>
        <w:t>я</w:t>
      </w:r>
      <w:r w:rsidRPr="00FA38A8">
        <w:rPr>
          <w:rFonts w:asciiTheme="minorHAnsi" w:hAnsiTheme="minorHAnsi" w:cstheme="minorHAnsi"/>
          <w:sz w:val="24"/>
          <w:szCs w:val="24"/>
        </w:rPr>
        <w:t>м</w:t>
      </w:r>
      <w:r w:rsidRPr="00FA38A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A38A8">
        <w:rPr>
          <w:rFonts w:asciiTheme="minorHAnsi" w:hAnsiTheme="minorHAnsi" w:cstheme="minorHAnsi"/>
          <w:sz w:val="24"/>
          <w:szCs w:val="24"/>
        </w:rPr>
        <w:t>дополнител</w:t>
      </w:r>
      <w:r w:rsidRPr="00FA38A8">
        <w:rPr>
          <w:rFonts w:asciiTheme="minorHAnsi" w:hAnsiTheme="minorHAnsi" w:cstheme="minorHAnsi"/>
          <w:spacing w:val="1"/>
          <w:sz w:val="24"/>
          <w:szCs w:val="24"/>
        </w:rPr>
        <w:t>ь</w:t>
      </w:r>
      <w:r w:rsidRPr="00FA38A8">
        <w:rPr>
          <w:rFonts w:asciiTheme="minorHAnsi" w:hAnsiTheme="minorHAnsi" w:cstheme="minorHAnsi"/>
          <w:sz w:val="24"/>
          <w:szCs w:val="24"/>
        </w:rPr>
        <w:t>н</w:t>
      </w:r>
      <w:r w:rsidRPr="00FA38A8">
        <w:rPr>
          <w:rFonts w:asciiTheme="minorHAnsi" w:hAnsiTheme="minorHAnsi" w:cstheme="minorHAnsi"/>
          <w:spacing w:val="1"/>
          <w:sz w:val="24"/>
          <w:szCs w:val="24"/>
        </w:rPr>
        <w:t>о</w:t>
      </w:r>
      <w:r w:rsidRPr="00FA38A8">
        <w:rPr>
          <w:rFonts w:asciiTheme="minorHAnsi" w:hAnsiTheme="minorHAnsi" w:cstheme="minorHAnsi"/>
          <w:sz w:val="24"/>
          <w:szCs w:val="24"/>
        </w:rPr>
        <w:t>й</w:t>
      </w:r>
      <w:r w:rsidRPr="00FA38A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A38A8">
        <w:rPr>
          <w:rFonts w:asciiTheme="minorHAnsi" w:hAnsiTheme="minorHAnsi" w:cstheme="minorHAnsi"/>
          <w:sz w:val="24"/>
          <w:szCs w:val="24"/>
        </w:rPr>
        <w:t>общеобразовател</w:t>
      </w:r>
      <w:r w:rsidRPr="00FA38A8">
        <w:rPr>
          <w:rFonts w:asciiTheme="minorHAnsi" w:hAnsiTheme="minorHAnsi" w:cstheme="minorHAnsi"/>
          <w:spacing w:val="-8"/>
          <w:sz w:val="24"/>
          <w:szCs w:val="24"/>
        </w:rPr>
        <w:t>ь</w:t>
      </w:r>
      <w:r w:rsidRPr="00FA38A8">
        <w:rPr>
          <w:rFonts w:asciiTheme="minorHAnsi" w:hAnsiTheme="minorHAnsi" w:cstheme="minorHAnsi"/>
          <w:sz w:val="24"/>
          <w:szCs w:val="24"/>
        </w:rPr>
        <w:t>н</w:t>
      </w:r>
      <w:r w:rsidRPr="00FA38A8">
        <w:rPr>
          <w:rFonts w:asciiTheme="minorHAnsi" w:hAnsiTheme="minorHAnsi" w:cstheme="minorHAnsi"/>
          <w:spacing w:val="-8"/>
          <w:sz w:val="24"/>
          <w:szCs w:val="24"/>
        </w:rPr>
        <w:t>о</w:t>
      </w:r>
      <w:r w:rsidRPr="00FA38A8">
        <w:rPr>
          <w:rFonts w:asciiTheme="minorHAnsi" w:hAnsiTheme="minorHAnsi" w:cstheme="minorHAnsi"/>
          <w:sz w:val="24"/>
          <w:szCs w:val="24"/>
        </w:rPr>
        <w:t>й</w:t>
      </w:r>
      <w:r w:rsidRPr="00FA38A8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FA38A8">
        <w:rPr>
          <w:rFonts w:asciiTheme="minorHAnsi" w:hAnsiTheme="minorHAnsi" w:cstheme="minorHAnsi"/>
          <w:sz w:val="24"/>
          <w:szCs w:val="24"/>
        </w:rPr>
        <w:t>общеразвива</w:t>
      </w:r>
      <w:r w:rsidRPr="00FA38A8">
        <w:rPr>
          <w:rFonts w:asciiTheme="minorHAnsi" w:hAnsiTheme="minorHAnsi" w:cstheme="minorHAnsi"/>
          <w:spacing w:val="-2"/>
          <w:sz w:val="24"/>
          <w:szCs w:val="24"/>
        </w:rPr>
        <w:t>ю</w:t>
      </w:r>
      <w:r w:rsidRPr="00FA38A8">
        <w:rPr>
          <w:rFonts w:asciiTheme="minorHAnsi" w:hAnsiTheme="minorHAnsi" w:cstheme="minorHAnsi"/>
          <w:sz w:val="24"/>
          <w:szCs w:val="24"/>
        </w:rPr>
        <w:t>щ</w:t>
      </w:r>
      <w:r w:rsidRPr="00FA38A8">
        <w:rPr>
          <w:rFonts w:asciiTheme="minorHAnsi" w:hAnsiTheme="minorHAnsi" w:cstheme="minorHAnsi"/>
          <w:spacing w:val="-2"/>
          <w:sz w:val="24"/>
          <w:szCs w:val="24"/>
        </w:rPr>
        <w:t>е</w:t>
      </w:r>
      <w:r w:rsidRPr="00FA38A8">
        <w:rPr>
          <w:rFonts w:asciiTheme="minorHAnsi" w:hAnsiTheme="minorHAnsi" w:cstheme="minorHAnsi"/>
          <w:sz w:val="24"/>
          <w:szCs w:val="24"/>
        </w:rPr>
        <w:t>й</w:t>
      </w:r>
      <w:r w:rsidRPr="00FA38A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A38A8">
        <w:rPr>
          <w:rFonts w:asciiTheme="minorHAnsi" w:hAnsiTheme="minorHAnsi" w:cstheme="minorHAnsi"/>
          <w:sz w:val="24"/>
          <w:szCs w:val="24"/>
        </w:rPr>
        <w:t>программы.</w:t>
      </w:r>
    </w:p>
    <w:p w:rsidR="00EB58FF" w:rsidRPr="00EB58FF" w:rsidRDefault="00EB58FF" w:rsidP="00EB58FF">
      <w:pPr>
        <w:pStyle w:val="a9"/>
        <w:widowControl w:val="0"/>
        <w:numPr>
          <w:ilvl w:val="1"/>
          <w:numId w:val="30"/>
        </w:numPr>
        <w:tabs>
          <w:tab w:val="left" w:pos="1046"/>
        </w:tabs>
        <w:autoSpaceDE w:val="0"/>
        <w:autoSpaceDN w:val="0"/>
        <w:spacing w:before="3" w:after="0"/>
        <w:ind w:left="114" w:right="131" w:firstLine="56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B58FF">
        <w:rPr>
          <w:rFonts w:asciiTheme="minorHAnsi" w:hAnsiTheme="minorHAnsi" w:cstheme="minorHAnsi"/>
          <w:sz w:val="24"/>
          <w:szCs w:val="24"/>
        </w:rPr>
        <w:t>Зачисление обучающихся в объединения физкультурно-спортивной направленности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осуществляется при отсутствии медицинских противопоказаний к занятию соответствующим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видом</w:t>
      </w:r>
      <w:r w:rsidRPr="00EB58FF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спорта.</w:t>
      </w:r>
    </w:p>
    <w:p w:rsidR="00EB58FF" w:rsidRPr="00EB58FF" w:rsidRDefault="00EB58FF" w:rsidP="00EB58FF">
      <w:pPr>
        <w:pStyle w:val="a9"/>
        <w:widowControl w:val="0"/>
        <w:numPr>
          <w:ilvl w:val="1"/>
          <w:numId w:val="30"/>
        </w:numPr>
        <w:tabs>
          <w:tab w:val="left" w:pos="1046"/>
        </w:tabs>
        <w:autoSpaceDE w:val="0"/>
        <w:autoSpaceDN w:val="0"/>
        <w:spacing w:after="0" w:line="274" w:lineRule="exact"/>
        <w:ind w:left="1045" w:firstLine="56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B58FF">
        <w:rPr>
          <w:rFonts w:asciiTheme="minorHAnsi" w:hAnsiTheme="minorHAnsi" w:cstheme="minorHAnsi"/>
          <w:sz w:val="24"/>
          <w:szCs w:val="24"/>
        </w:rPr>
        <w:t>Отчисление</w:t>
      </w:r>
      <w:r w:rsidRPr="00EB58FF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(выбытие)</w:t>
      </w:r>
      <w:r w:rsidRPr="00EB58FF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обучающихся:</w:t>
      </w:r>
    </w:p>
    <w:p w:rsidR="00EB58FF" w:rsidRPr="00EB58FF" w:rsidRDefault="00EB58FF" w:rsidP="00EB58FF">
      <w:pPr>
        <w:pStyle w:val="a9"/>
        <w:widowControl w:val="0"/>
        <w:numPr>
          <w:ilvl w:val="2"/>
          <w:numId w:val="30"/>
        </w:numPr>
        <w:tabs>
          <w:tab w:val="left" w:pos="1223"/>
        </w:tabs>
        <w:autoSpaceDE w:val="0"/>
        <w:autoSpaceDN w:val="0"/>
        <w:spacing w:before="41" w:after="0" w:line="240" w:lineRule="auto"/>
        <w:ind w:left="114" w:firstLine="56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B58FF">
        <w:rPr>
          <w:rFonts w:asciiTheme="minorHAnsi" w:hAnsiTheme="minorHAnsi" w:cstheme="minorHAnsi"/>
          <w:sz w:val="24"/>
          <w:szCs w:val="24"/>
        </w:rPr>
        <w:t>Отчисление</w:t>
      </w:r>
      <w:r w:rsidRPr="00EB58FF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(выбытие)</w:t>
      </w:r>
      <w:r w:rsidRPr="00EB58FF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обучающегося</w:t>
      </w:r>
      <w:r w:rsidRPr="00EB58FF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осуществляется</w:t>
      </w:r>
      <w:r w:rsidRPr="00EB58FF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в</w:t>
      </w:r>
      <w:r w:rsidRPr="00EB58FF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следующих</w:t>
      </w:r>
      <w:r w:rsidRPr="00EB58FF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случаях:</w:t>
      </w:r>
    </w:p>
    <w:p w:rsidR="00EB58FF" w:rsidRPr="00EB58FF" w:rsidRDefault="00EB58FF" w:rsidP="00EB58FF">
      <w:pPr>
        <w:pStyle w:val="a9"/>
        <w:widowControl w:val="0"/>
        <w:numPr>
          <w:ilvl w:val="0"/>
          <w:numId w:val="27"/>
        </w:numPr>
        <w:tabs>
          <w:tab w:val="left" w:pos="1084"/>
        </w:tabs>
        <w:autoSpaceDE w:val="0"/>
        <w:autoSpaceDN w:val="0"/>
        <w:spacing w:before="41" w:after="0" w:line="280" w:lineRule="auto"/>
        <w:ind w:right="140" w:firstLine="628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B58FF">
        <w:rPr>
          <w:rFonts w:asciiTheme="minorHAnsi" w:hAnsiTheme="minorHAnsi" w:cstheme="minorHAnsi"/>
          <w:sz w:val="24"/>
          <w:szCs w:val="24"/>
        </w:rPr>
        <w:t>В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связи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с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получением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образования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(завершением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обучения)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по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дополнительной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общеобразовательной</w:t>
      </w:r>
      <w:r w:rsidRPr="00EB58FF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общеразвивающей</w:t>
      </w:r>
      <w:r w:rsidRPr="00EB58FF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программе;</w:t>
      </w:r>
    </w:p>
    <w:p w:rsidR="00EB58FF" w:rsidRPr="00EB58FF" w:rsidRDefault="00EB58FF" w:rsidP="00EB58FF">
      <w:pPr>
        <w:pStyle w:val="a9"/>
        <w:widowControl w:val="0"/>
        <w:numPr>
          <w:ilvl w:val="0"/>
          <w:numId w:val="27"/>
        </w:numPr>
        <w:tabs>
          <w:tab w:val="left" w:pos="1007"/>
        </w:tabs>
        <w:autoSpaceDE w:val="0"/>
        <w:autoSpaceDN w:val="0"/>
        <w:spacing w:after="0" w:line="269" w:lineRule="exact"/>
        <w:ind w:left="1006" w:hanging="265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B58FF">
        <w:rPr>
          <w:rFonts w:asciiTheme="minorHAnsi" w:hAnsiTheme="minorHAnsi" w:cstheme="minorHAnsi"/>
          <w:sz w:val="24"/>
          <w:szCs w:val="24"/>
        </w:rPr>
        <w:t>досрочно:</w:t>
      </w:r>
    </w:p>
    <w:p w:rsidR="00EB58FF" w:rsidRPr="00EB58FF" w:rsidRDefault="00EB58FF" w:rsidP="00EB58FF">
      <w:pPr>
        <w:pStyle w:val="a9"/>
        <w:widowControl w:val="0"/>
        <w:numPr>
          <w:ilvl w:val="0"/>
          <w:numId w:val="28"/>
        </w:numPr>
        <w:tabs>
          <w:tab w:val="left" w:pos="1051"/>
        </w:tabs>
        <w:autoSpaceDE w:val="0"/>
        <w:autoSpaceDN w:val="0"/>
        <w:spacing w:before="41" w:after="0"/>
        <w:ind w:right="133" w:firstLine="56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B58FF">
        <w:rPr>
          <w:rFonts w:asciiTheme="minorHAnsi" w:hAnsiTheme="minorHAnsi" w:cstheme="minorHAnsi"/>
          <w:sz w:val="24"/>
          <w:szCs w:val="24"/>
        </w:rPr>
        <w:t>по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инициативе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обучающегося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или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родителей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(законных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представителей)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несовершеннолетнего</w:t>
      </w:r>
      <w:r w:rsidRPr="00EB58FF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со</w:t>
      </w:r>
      <w:r w:rsidRPr="00EB58FF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сменой</w:t>
      </w:r>
      <w:r w:rsidRPr="00EB58FF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объединения,</w:t>
      </w:r>
      <w:r w:rsidRPr="00EB58FF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по</w:t>
      </w:r>
      <w:r w:rsidRPr="00EB58FF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причине</w:t>
      </w:r>
      <w:r w:rsidRPr="00EB58FF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болезни,</w:t>
      </w:r>
      <w:r w:rsidRPr="00EB58FF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сменой</w:t>
      </w:r>
      <w:r w:rsidRPr="00EB58FF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места</w:t>
      </w:r>
      <w:r w:rsidRPr="00EB58FF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жительства</w:t>
      </w:r>
      <w:r w:rsidR="006B0DFB">
        <w:rPr>
          <w:rFonts w:asciiTheme="minorHAnsi" w:hAnsiTheme="minorHAnsi" w:cstheme="minorHAnsi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="006B0DFB">
        <w:rPr>
          <w:rFonts w:asciiTheme="minorHAnsi" w:hAnsiTheme="minorHAnsi" w:cstheme="minorHAnsi"/>
          <w:spacing w:val="-57"/>
          <w:sz w:val="24"/>
          <w:szCs w:val="24"/>
        </w:rPr>
        <w:t xml:space="preserve">      </w:t>
      </w:r>
      <w:r w:rsidRPr="00EB58FF">
        <w:rPr>
          <w:rFonts w:asciiTheme="minorHAnsi" w:hAnsiTheme="minorHAnsi" w:cstheme="minorHAnsi"/>
          <w:sz w:val="24"/>
          <w:szCs w:val="24"/>
        </w:rPr>
        <w:t>и</w:t>
      </w:r>
      <w:r w:rsidRPr="00EB58FF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др.;</w:t>
      </w:r>
      <w:r w:rsidR="006B0DFB">
        <w:rPr>
          <w:rFonts w:asciiTheme="minorHAnsi" w:hAnsiTheme="minorHAnsi" w:cstheme="minorHAnsi"/>
          <w:sz w:val="24"/>
          <w:szCs w:val="24"/>
        </w:rPr>
        <w:t xml:space="preserve"> </w:t>
      </w:r>
    </w:p>
    <w:p w:rsidR="00EB58FF" w:rsidRPr="00EB58FF" w:rsidRDefault="00EB58FF" w:rsidP="00EB58FF">
      <w:pPr>
        <w:pStyle w:val="a9"/>
        <w:widowControl w:val="0"/>
        <w:numPr>
          <w:ilvl w:val="0"/>
          <w:numId w:val="28"/>
        </w:numPr>
        <w:tabs>
          <w:tab w:val="left" w:pos="926"/>
        </w:tabs>
        <w:autoSpaceDE w:val="0"/>
        <w:autoSpaceDN w:val="0"/>
        <w:spacing w:after="0"/>
        <w:ind w:right="136" w:firstLine="628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B58FF">
        <w:rPr>
          <w:rFonts w:asciiTheme="minorHAnsi" w:hAnsiTheme="minorHAnsi" w:cstheme="minorHAnsi"/>
          <w:sz w:val="24"/>
          <w:szCs w:val="24"/>
        </w:rPr>
        <w:t>по обстоятельствам, не зависящим от воли обучающегося или родителей (законных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представителей)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несовершеннолетнего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обучающегося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и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учреждения,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осуществляющей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образовательную</w:t>
      </w:r>
      <w:r w:rsidRPr="00EB58FF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деятельность,</w:t>
      </w:r>
      <w:r w:rsidRPr="00EB58FF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в</w:t>
      </w:r>
      <w:r w:rsidRPr="00EB58FF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том</w:t>
      </w:r>
      <w:r w:rsidRPr="00EB58FF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числе</w:t>
      </w:r>
      <w:r w:rsidRPr="00EB58F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в</w:t>
      </w:r>
      <w:r w:rsidRPr="00EB58FF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случае ликвидации</w:t>
      </w:r>
      <w:r w:rsidRPr="00EB58FF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учреждения.</w:t>
      </w:r>
    </w:p>
    <w:p w:rsidR="00EB58FF" w:rsidRPr="00EB58FF" w:rsidRDefault="00EB58FF" w:rsidP="00EB58FF">
      <w:pPr>
        <w:pStyle w:val="a9"/>
        <w:widowControl w:val="0"/>
        <w:numPr>
          <w:ilvl w:val="2"/>
          <w:numId w:val="30"/>
        </w:numPr>
        <w:tabs>
          <w:tab w:val="left" w:pos="1391"/>
        </w:tabs>
        <w:autoSpaceDE w:val="0"/>
        <w:autoSpaceDN w:val="0"/>
        <w:spacing w:before="2" w:after="0"/>
        <w:ind w:left="114" w:right="134" w:firstLine="56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B58FF">
        <w:rPr>
          <w:rFonts w:asciiTheme="minorHAnsi" w:hAnsiTheme="minorHAnsi" w:cstheme="minorHAnsi"/>
          <w:sz w:val="24"/>
          <w:szCs w:val="24"/>
        </w:rPr>
        <w:t>Отчисление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обучающегося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оформляется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приказом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директора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учреждения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об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отчислении</w:t>
      </w:r>
      <w:r w:rsidRPr="00EB58FF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(выбытии)</w:t>
      </w:r>
      <w:r w:rsidRPr="00EB58F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из</w:t>
      </w:r>
      <w:r w:rsidRPr="00EB58FF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объединения.</w:t>
      </w:r>
    </w:p>
    <w:p w:rsidR="00EB58FF" w:rsidRPr="00EB58FF" w:rsidRDefault="00EB58FF" w:rsidP="00EB58FF">
      <w:pPr>
        <w:pStyle w:val="a9"/>
        <w:widowControl w:val="0"/>
        <w:numPr>
          <w:ilvl w:val="2"/>
          <w:numId w:val="30"/>
        </w:numPr>
        <w:tabs>
          <w:tab w:val="left" w:pos="1310"/>
        </w:tabs>
        <w:autoSpaceDE w:val="0"/>
        <w:autoSpaceDN w:val="0"/>
        <w:spacing w:after="0"/>
        <w:ind w:left="114" w:right="138" w:firstLine="56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B58FF">
        <w:rPr>
          <w:rFonts w:asciiTheme="minorHAnsi" w:hAnsiTheme="minorHAnsi" w:cstheme="minorHAnsi"/>
          <w:sz w:val="24"/>
          <w:szCs w:val="24"/>
        </w:rPr>
        <w:t>При отчислении (выбытии) из объединения в журнале учёта работы объединения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педагогу необходимо сделать отметку об отчислении (выбытии) в соответствующей графе с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указанием</w:t>
      </w:r>
      <w:r w:rsidRPr="00EB58FF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даты</w:t>
      </w:r>
      <w:r w:rsidRPr="00EB58FF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и</w:t>
      </w:r>
      <w:r w:rsidRPr="00EB58FF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причины</w:t>
      </w:r>
      <w:r w:rsidRPr="00EB58F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выбытия.</w:t>
      </w:r>
    </w:p>
    <w:p w:rsidR="00EB58FF" w:rsidRPr="00EB58FF" w:rsidRDefault="00EB58FF" w:rsidP="00EB58FF">
      <w:pPr>
        <w:pStyle w:val="a9"/>
        <w:widowControl w:val="0"/>
        <w:numPr>
          <w:ilvl w:val="1"/>
          <w:numId w:val="30"/>
        </w:numPr>
        <w:tabs>
          <w:tab w:val="left" w:pos="1219"/>
        </w:tabs>
        <w:autoSpaceDE w:val="0"/>
        <w:autoSpaceDN w:val="0"/>
        <w:spacing w:after="0"/>
        <w:ind w:left="114" w:right="128" w:firstLine="628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B58FF">
        <w:rPr>
          <w:rFonts w:asciiTheme="minorHAnsi" w:hAnsiTheme="minorHAnsi" w:cstheme="minorHAnsi"/>
          <w:sz w:val="24"/>
          <w:szCs w:val="24"/>
        </w:rPr>
        <w:t>Педагог дополнительного образования своевременно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предоставляет информацию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заместителю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директора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по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воспитательной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работе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списочных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изменениях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в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составе</w:t>
      </w:r>
      <w:r w:rsidRPr="00EB58F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58FF">
        <w:rPr>
          <w:rFonts w:asciiTheme="minorHAnsi" w:hAnsiTheme="minorHAnsi" w:cstheme="minorHAnsi"/>
          <w:sz w:val="24"/>
          <w:szCs w:val="24"/>
        </w:rPr>
        <w:t>объединения.</w:t>
      </w:r>
    </w:p>
    <w:p w:rsidR="00EB58FF" w:rsidRPr="00EB58FF" w:rsidRDefault="00EB58FF" w:rsidP="00EB58FF">
      <w:pPr>
        <w:pStyle w:val="11"/>
        <w:numPr>
          <w:ilvl w:val="0"/>
          <w:numId w:val="30"/>
        </w:numPr>
        <w:tabs>
          <w:tab w:val="left" w:pos="863"/>
        </w:tabs>
        <w:spacing w:before="5"/>
        <w:ind w:left="862" w:hanging="183"/>
        <w:jc w:val="both"/>
        <w:rPr>
          <w:rFonts w:asciiTheme="minorHAnsi" w:hAnsiTheme="minorHAnsi" w:cstheme="minorHAnsi"/>
        </w:rPr>
      </w:pPr>
      <w:bookmarkStart w:id="6" w:name="6.Заключительные_положения"/>
      <w:bookmarkEnd w:id="6"/>
      <w:r w:rsidRPr="00EB58FF">
        <w:rPr>
          <w:rFonts w:asciiTheme="minorHAnsi" w:hAnsiTheme="minorHAnsi" w:cstheme="minorHAnsi"/>
          <w:spacing w:val="-1"/>
        </w:rPr>
        <w:t>Заключительные</w:t>
      </w:r>
      <w:r w:rsidRPr="00EB58FF">
        <w:rPr>
          <w:rFonts w:asciiTheme="minorHAnsi" w:hAnsiTheme="minorHAnsi" w:cstheme="minorHAnsi"/>
          <w:spacing w:val="-5"/>
        </w:rPr>
        <w:t xml:space="preserve"> </w:t>
      </w:r>
      <w:r w:rsidRPr="00EB58FF">
        <w:rPr>
          <w:rFonts w:asciiTheme="minorHAnsi" w:hAnsiTheme="minorHAnsi" w:cstheme="minorHAnsi"/>
        </w:rPr>
        <w:t>положения</w:t>
      </w:r>
    </w:p>
    <w:p w:rsidR="006B0DFB" w:rsidRPr="00707E61" w:rsidRDefault="00EB58FF" w:rsidP="006B0DFB">
      <w:pPr>
        <w:widowControl w:val="0"/>
        <w:tabs>
          <w:tab w:val="left" w:pos="1157"/>
        </w:tabs>
        <w:autoSpaceDE w:val="0"/>
        <w:autoSpaceDN w:val="0"/>
        <w:spacing w:before="36" w:after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B0DFB">
        <w:rPr>
          <w:rFonts w:cstheme="minorHAnsi"/>
          <w:sz w:val="24"/>
          <w:szCs w:val="24"/>
          <w:lang w:val="ru-RU"/>
        </w:rPr>
        <w:t>Положение</w:t>
      </w:r>
      <w:r w:rsidRPr="006B0DFB">
        <w:rPr>
          <w:rFonts w:cstheme="minorHAnsi"/>
          <w:spacing w:val="-11"/>
          <w:sz w:val="24"/>
          <w:szCs w:val="24"/>
          <w:lang w:val="ru-RU"/>
        </w:rPr>
        <w:t xml:space="preserve"> </w:t>
      </w:r>
      <w:r w:rsidRPr="006B0DFB">
        <w:rPr>
          <w:rFonts w:cstheme="minorHAnsi"/>
          <w:sz w:val="24"/>
          <w:szCs w:val="24"/>
          <w:lang w:val="ru-RU"/>
        </w:rPr>
        <w:t>о</w:t>
      </w:r>
      <w:r w:rsidRPr="006B0DFB">
        <w:rPr>
          <w:rFonts w:cstheme="minorHAnsi"/>
          <w:spacing w:val="-2"/>
          <w:sz w:val="24"/>
          <w:szCs w:val="24"/>
          <w:lang w:val="ru-RU"/>
        </w:rPr>
        <w:t xml:space="preserve"> </w:t>
      </w:r>
      <w:r w:rsidRPr="006B0DFB">
        <w:rPr>
          <w:rFonts w:cstheme="minorHAnsi"/>
          <w:sz w:val="24"/>
          <w:szCs w:val="24"/>
          <w:lang w:val="ru-RU"/>
        </w:rPr>
        <w:t>дополнительном</w:t>
      </w:r>
      <w:r w:rsidRPr="006B0DFB">
        <w:rPr>
          <w:rFonts w:cstheme="minorHAnsi"/>
          <w:spacing w:val="-8"/>
          <w:sz w:val="24"/>
          <w:szCs w:val="24"/>
          <w:lang w:val="ru-RU"/>
        </w:rPr>
        <w:t xml:space="preserve"> </w:t>
      </w:r>
      <w:r w:rsidRPr="006B0DFB">
        <w:rPr>
          <w:rFonts w:cstheme="minorHAnsi"/>
          <w:sz w:val="24"/>
          <w:szCs w:val="24"/>
          <w:lang w:val="ru-RU"/>
        </w:rPr>
        <w:t>образовании</w:t>
      </w:r>
      <w:r w:rsidRPr="006B0DFB">
        <w:rPr>
          <w:rFonts w:cstheme="minorHAnsi"/>
          <w:spacing w:val="-2"/>
          <w:sz w:val="24"/>
          <w:szCs w:val="24"/>
          <w:lang w:val="ru-RU"/>
        </w:rPr>
        <w:t xml:space="preserve"> </w:t>
      </w:r>
      <w:r w:rsidRPr="006B0DFB">
        <w:rPr>
          <w:rFonts w:cstheme="minorHAnsi"/>
          <w:sz w:val="24"/>
          <w:szCs w:val="24"/>
          <w:lang w:val="ru-RU"/>
        </w:rPr>
        <w:t>размещается</w:t>
      </w:r>
      <w:r w:rsidRPr="006B0DFB">
        <w:rPr>
          <w:rFonts w:cstheme="minorHAnsi"/>
          <w:spacing w:val="-4"/>
          <w:sz w:val="24"/>
          <w:szCs w:val="24"/>
          <w:lang w:val="ru-RU"/>
        </w:rPr>
        <w:t xml:space="preserve"> </w:t>
      </w:r>
      <w:r w:rsidRPr="006B0DFB">
        <w:rPr>
          <w:rFonts w:cstheme="minorHAnsi"/>
          <w:sz w:val="24"/>
          <w:szCs w:val="24"/>
          <w:lang w:val="ru-RU"/>
        </w:rPr>
        <w:t>на</w:t>
      </w:r>
      <w:r w:rsidRPr="006B0DFB">
        <w:rPr>
          <w:rFonts w:cstheme="minorHAnsi"/>
          <w:spacing w:val="-8"/>
          <w:sz w:val="24"/>
          <w:szCs w:val="24"/>
          <w:lang w:val="ru-RU"/>
        </w:rPr>
        <w:t xml:space="preserve"> </w:t>
      </w:r>
      <w:r w:rsidRPr="006B0DFB">
        <w:rPr>
          <w:rFonts w:cstheme="minorHAnsi"/>
          <w:sz w:val="24"/>
          <w:szCs w:val="24"/>
          <w:lang w:val="ru-RU"/>
        </w:rPr>
        <w:t>сайте</w:t>
      </w:r>
      <w:r w:rsidRPr="006B0DFB">
        <w:rPr>
          <w:rFonts w:cstheme="minorHAnsi"/>
          <w:spacing w:val="-6"/>
          <w:sz w:val="24"/>
          <w:szCs w:val="24"/>
          <w:lang w:val="ru-RU"/>
        </w:rPr>
        <w:t xml:space="preserve"> </w:t>
      </w:r>
      <w:r w:rsidRPr="006B0DFB">
        <w:rPr>
          <w:rFonts w:cstheme="minorHAnsi"/>
          <w:sz w:val="24"/>
          <w:szCs w:val="24"/>
          <w:lang w:val="ru-RU"/>
        </w:rPr>
        <w:t>школы.</w:t>
      </w:r>
      <w:r w:rsidR="006B0DFB">
        <w:rPr>
          <w:rFonts w:cstheme="minorHAnsi"/>
          <w:sz w:val="24"/>
          <w:szCs w:val="24"/>
          <w:lang w:val="ru-RU"/>
        </w:rPr>
        <w:t xml:space="preserve"> </w:t>
      </w:r>
      <w:r w:rsidRPr="006B0DFB">
        <w:rPr>
          <w:rFonts w:cstheme="minorHAnsi"/>
          <w:sz w:val="24"/>
          <w:szCs w:val="24"/>
          <w:lang w:val="ru-RU"/>
        </w:rPr>
        <w:t>Положение</w:t>
      </w:r>
      <w:r w:rsidRPr="006B0DFB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6B0DFB">
        <w:rPr>
          <w:rFonts w:cstheme="minorHAnsi"/>
          <w:sz w:val="24"/>
          <w:szCs w:val="24"/>
          <w:lang w:val="ru-RU"/>
        </w:rPr>
        <w:t>является</w:t>
      </w:r>
      <w:r w:rsidRPr="006B0DFB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6B0DFB">
        <w:rPr>
          <w:rFonts w:cstheme="minorHAnsi"/>
          <w:sz w:val="24"/>
          <w:szCs w:val="24"/>
          <w:lang w:val="ru-RU"/>
        </w:rPr>
        <w:t>действующим</w:t>
      </w:r>
      <w:r w:rsidRPr="006B0DFB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6B0DFB">
        <w:rPr>
          <w:rFonts w:cstheme="minorHAnsi"/>
          <w:sz w:val="24"/>
          <w:szCs w:val="24"/>
          <w:lang w:val="ru-RU"/>
        </w:rPr>
        <w:t>до</w:t>
      </w:r>
      <w:r w:rsidRPr="006B0DFB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6B0DFB">
        <w:rPr>
          <w:rFonts w:cstheme="minorHAnsi"/>
          <w:sz w:val="24"/>
          <w:szCs w:val="24"/>
          <w:lang w:val="ru-RU"/>
        </w:rPr>
        <w:t>момента</w:t>
      </w:r>
      <w:r w:rsidRPr="006B0DFB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6B0DFB">
        <w:rPr>
          <w:rFonts w:cstheme="minorHAnsi"/>
          <w:sz w:val="24"/>
          <w:szCs w:val="24"/>
          <w:lang w:val="ru-RU"/>
        </w:rPr>
        <w:t>внесения</w:t>
      </w:r>
      <w:r w:rsidRPr="006B0DFB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6B0DFB">
        <w:rPr>
          <w:rFonts w:cstheme="minorHAnsi"/>
          <w:sz w:val="24"/>
          <w:szCs w:val="24"/>
          <w:lang w:val="ru-RU"/>
        </w:rPr>
        <w:t>в</w:t>
      </w:r>
      <w:r w:rsidRPr="006B0DFB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6B0DFB">
        <w:rPr>
          <w:rFonts w:cstheme="minorHAnsi"/>
          <w:sz w:val="24"/>
          <w:szCs w:val="24"/>
          <w:lang w:val="ru-RU"/>
        </w:rPr>
        <w:t>него</w:t>
      </w:r>
      <w:r w:rsidRPr="006B0DFB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6B0DFB">
        <w:rPr>
          <w:rFonts w:cstheme="minorHAnsi"/>
          <w:sz w:val="24"/>
          <w:szCs w:val="24"/>
          <w:lang w:val="ru-RU"/>
        </w:rPr>
        <w:t>изменений</w:t>
      </w:r>
      <w:r w:rsidRPr="006B0DFB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6B0DFB">
        <w:rPr>
          <w:rFonts w:cstheme="minorHAnsi"/>
          <w:sz w:val="24"/>
          <w:szCs w:val="24"/>
          <w:lang w:val="ru-RU"/>
        </w:rPr>
        <w:t>или</w:t>
      </w:r>
      <w:r w:rsidRPr="006B0DFB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6B0DFB">
        <w:rPr>
          <w:rFonts w:cstheme="minorHAnsi"/>
          <w:sz w:val="24"/>
          <w:szCs w:val="24"/>
          <w:lang w:val="ru-RU"/>
        </w:rPr>
        <w:t>отмены.</w:t>
      </w:r>
      <w:r w:rsidR="006B0DFB" w:rsidRPr="006B0DFB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sectPr w:rsidR="006B0DFB" w:rsidRPr="00707E61" w:rsidSect="006B0DFB">
      <w:pgSz w:w="12240" w:h="15840"/>
      <w:pgMar w:top="851" w:right="1041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F25B8"/>
    <w:multiLevelType w:val="hybridMultilevel"/>
    <w:tmpl w:val="F6BAE31C"/>
    <w:lvl w:ilvl="0" w:tplc="08A04406">
      <w:start w:val="1"/>
      <w:numFmt w:val="bullet"/>
      <w:lvlText w:val="♦"/>
      <w:lvlJc w:val="left"/>
      <w:pPr>
        <w:tabs>
          <w:tab w:val="num" w:pos="1080"/>
        </w:tabs>
        <w:ind w:left="1080" w:hanging="360"/>
      </w:pPr>
      <w:rPr>
        <w:rFonts w:ascii="Times New Roman" w:cs="Times New Roman" w:hint="default"/>
      </w:rPr>
    </w:lvl>
    <w:lvl w:ilvl="1" w:tplc="5E509ED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96233"/>
    <w:multiLevelType w:val="hybridMultilevel"/>
    <w:tmpl w:val="30D24E78"/>
    <w:lvl w:ilvl="0" w:tplc="AFB643F4">
      <w:numFmt w:val="bullet"/>
      <w:lvlText w:val="-"/>
      <w:lvlJc w:val="left"/>
      <w:pPr>
        <w:ind w:left="11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7DE6884C">
      <w:numFmt w:val="bullet"/>
      <w:lvlText w:val="•"/>
      <w:lvlJc w:val="left"/>
      <w:pPr>
        <w:ind w:left="1110" w:hanging="284"/>
      </w:pPr>
      <w:rPr>
        <w:rFonts w:hint="default"/>
        <w:lang w:val="ru-RU" w:eastAsia="en-US" w:bidi="ar-SA"/>
      </w:rPr>
    </w:lvl>
    <w:lvl w:ilvl="2" w:tplc="32204DEE">
      <w:numFmt w:val="bullet"/>
      <w:lvlText w:val="•"/>
      <w:lvlJc w:val="left"/>
      <w:pPr>
        <w:ind w:left="2101" w:hanging="284"/>
      </w:pPr>
      <w:rPr>
        <w:rFonts w:hint="default"/>
        <w:lang w:val="ru-RU" w:eastAsia="en-US" w:bidi="ar-SA"/>
      </w:rPr>
    </w:lvl>
    <w:lvl w:ilvl="3" w:tplc="1136C3DC">
      <w:numFmt w:val="bullet"/>
      <w:lvlText w:val="•"/>
      <w:lvlJc w:val="left"/>
      <w:pPr>
        <w:ind w:left="3092" w:hanging="284"/>
      </w:pPr>
      <w:rPr>
        <w:rFonts w:hint="default"/>
        <w:lang w:val="ru-RU" w:eastAsia="en-US" w:bidi="ar-SA"/>
      </w:rPr>
    </w:lvl>
    <w:lvl w:ilvl="4" w:tplc="6AE2FA2E">
      <w:numFmt w:val="bullet"/>
      <w:lvlText w:val="•"/>
      <w:lvlJc w:val="left"/>
      <w:pPr>
        <w:ind w:left="4083" w:hanging="284"/>
      </w:pPr>
      <w:rPr>
        <w:rFonts w:hint="default"/>
        <w:lang w:val="ru-RU" w:eastAsia="en-US" w:bidi="ar-SA"/>
      </w:rPr>
    </w:lvl>
    <w:lvl w:ilvl="5" w:tplc="49C8D6FE">
      <w:numFmt w:val="bullet"/>
      <w:lvlText w:val="•"/>
      <w:lvlJc w:val="left"/>
      <w:pPr>
        <w:ind w:left="5074" w:hanging="284"/>
      </w:pPr>
      <w:rPr>
        <w:rFonts w:hint="default"/>
        <w:lang w:val="ru-RU" w:eastAsia="en-US" w:bidi="ar-SA"/>
      </w:rPr>
    </w:lvl>
    <w:lvl w:ilvl="6" w:tplc="7F3C85B4">
      <w:numFmt w:val="bullet"/>
      <w:lvlText w:val="•"/>
      <w:lvlJc w:val="left"/>
      <w:pPr>
        <w:ind w:left="6065" w:hanging="284"/>
      </w:pPr>
      <w:rPr>
        <w:rFonts w:hint="default"/>
        <w:lang w:val="ru-RU" w:eastAsia="en-US" w:bidi="ar-SA"/>
      </w:rPr>
    </w:lvl>
    <w:lvl w:ilvl="7" w:tplc="DB40D9A4">
      <w:numFmt w:val="bullet"/>
      <w:lvlText w:val="•"/>
      <w:lvlJc w:val="left"/>
      <w:pPr>
        <w:ind w:left="7056" w:hanging="284"/>
      </w:pPr>
      <w:rPr>
        <w:rFonts w:hint="default"/>
        <w:lang w:val="ru-RU" w:eastAsia="en-US" w:bidi="ar-SA"/>
      </w:rPr>
    </w:lvl>
    <w:lvl w:ilvl="8" w:tplc="EDD47784">
      <w:numFmt w:val="bullet"/>
      <w:lvlText w:val="•"/>
      <w:lvlJc w:val="left"/>
      <w:pPr>
        <w:ind w:left="8047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0BCA68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8957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840CC2"/>
    <w:multiLevelType w:val="hybridMultilevel"/>
    <w:tmpl w:val="3B6E60D0"/>
    <w:lvl w:ilvl="0" w:tplc="83A24E08">
      <w:start w:val="1"/>
      <w:numFmt w:val="decimal"/>
      <w:lvlText w:val="%1)"/>
      <w:lvlJc w:val="left"/>
      <w:pPr>
        <w:ind w:left="114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BEA4288">
      <w:numFmt w:val="bullet"/>
      <w:lvlText w:val="•"/>
      <w:lvlJc w:val="left"/>
      <w:pPr>
        <w:ind w:left="1110" w:hanging="341"/>
      </w:pPr>
      <w:rPr>
        <w:rFonts w:hint="default"/>
        <w:lang w:val="ru-RU" w:eastAsia="en-US" w:bidi="ar-SA"/>
      </w:rPr>
    </w:lvl>
    <w:lvl w:ilvl="2" w:tplc="E720657C">
      <w:numFmt w:val="bullet"/>
      <w:lvlText w:val="•"/>
      <w:lvlJc w:val="left"/>
      <w:pPr>
        <w:ind w:left="2101" w:hanging="341"/>
      </w:pPr>
      <w:rPr>
        <w:rFonts w:hint="default"/>
        <w:lang w:val="ru-RU" w:eastAsia="en-US" w:bidi="ar-SA"/>
      </w:rPr>
    </w:lvl>
    <w:lvl w:ilvl="3" w:tplc="9FB6B09E">
      <w:numFmt w:val="bullet"/>
      <w:lvlText w:val="•"/>
      <w:lvlJc w:val="left"/>
      <w:pPr>
        <w:ind w:left="3092" w:hanging="341"/>
      </w:pPr>
      <w:rPr>
        <w:rFonts w:hint="default"/>
        <w:lang w:val="ru-RU" w:eastAsia="en-US" w:bidi="ar-SA"/>
      </w:rPr>
    </w:lvl>
    <w:lvl w:ilvl="4" w:tplc="134472BC">
      <w:numFmt w:val="bullet"/>
      <w:lvlText w:val="•"/>
      <w:lvlJc w:val="left"/>
      <w:pPr>
        <w:ind w:left="4083" w:hanging="341"/>
      </w:pPr>
      <w:rPr>
        <w:rFonts w:hint="default"/>
        <w:lang w:val="ru-RU" w:eastAsia="en-US" w:bidi="ar-SA"/>
      </w:rPr>
    </w:lvl>
    <w:lvl w:ilvl="5" w:tplc="EF8C970A">
      <w:numFmt w:val="bullet"/>
      <w:lvlText w:val="•"/>
      <w:lvlJc w:val="left"/>
      <w:pPr>
        <w:ind w:left="5074" w:hanging="341"/>
      </w:pPr>
      <w:rPr>
        <w:rFonts w:hint="default"/>
        <w:lang w:val="ru-RU" w:eastAsia="en-US" w:bidi="ar-SA"/>
      </w:rPr>
    </w:lvl>
    <w:lvl w:ilvl="6" w:tplc="E160E2DC">
      <w:numFmt w:val="bullet"/>
      <w:lvlText w:val="•"/>
      <w:lvlJc w:val="left"/>
      <w:pPr>
        <w:ind w:left="6065" w:hanging="341"/>
      </w:pPr>
      <w:rPr>
        <w:rFonts w:hint="default"/>
        <w:lang w:val="ru-RU" w:eastAsia="en-US" w:bidi="ar-SA"/>
      </w:rPr>
    </w:lvl>
    <w:lvl w:ilvl="7" w:tplc="A59CC20A">
      <w:numFmt w:val="bullet"/>
      <w:lvlText w:val="•"/>
      <w:lvlJc w:val="left"/>
      <w:pPr>
        <w:ind w:left="7056" w:hanging="341"/>
      </w:pPr>
      <w:rPr>
        <w:rFonts w:hint="default"/>
        <w:lang w:val="ru-RU" w:eastAsia="en-US" w:bidi="ar-SA"/>
      </w:rPr>
    </w:lvl>
    <w:lvl w:ilvl="8" w:tplc="AAD2B332">
      <w:numFmt w:val="bullet"/>
      <w:lvlText w:val="•"/>
      <w:lvlJc w:val="left"/>
      <w:pPr>
        <w:ind w:left="8047" w:hanging="341"/>
      </w:pPr>
      <w:rPr>
        <w:rFonts w:hint="default"/>
        <w:lang w:val="ru-RU" w:eastAsia="en-US" w:bidi="ar-SA"/>
      </w:rPr>
    </w:lvl>
  </w:abstractNum>
  <w:abstractNum w:abstractNumId="5" w15:restartNumberingAfterBreak="0">
    <w:nsid w:val="1CD67091"/>
    <w:multiLevelType w:val="multilevel"/>
    <w:tmpl w:val="7CE018D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A028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7153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2D1B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7357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3B53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8744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F536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B135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2F1912"/>
    <w:multiLevelType w:val="multilevel"/>
    <w:tmpl w:val="183642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0736BE"/>
    <w:multiLevelType w:val="hybridMultilevel"/>
    <w:tmpl w:val="5150B89C"/>
    <w:lvl w:ilvl="0" w:tplc="B9708D74">
      <w:start w:val="1"/>
      <w:numFmt w:val="decimal"/>
      <w:lvlText w:val="%1."/>
      <w:lvlJc w:val="left"/>
      <w:pPr>
        <w:ind w:left="1247" w:hanging="567"/>
        <w:jc w:val="right"/>
      </w:pPr>
      <w:rPr>
        <w:rFonts w:hint="default"/>
        <w:w w:val="100"/>
        <w:lang w:val="ru-RU" w:eastAsia="en-US" w:bidi="ar-SA"/>
      </w:rPr>
    </w:lvl>
    <w:lvl w:ilvl="1" w:tplc="31CA8736">
      <w:numFmt w:val="none"/>
      <w:lvlText w:val=""/>
      <w:lvlJc w:val="left"/>
      <w:pPr>
        <w:tabs>
          <w:tab w:val="num" w:pos="360"/>
        </w:tabs>
      </w:pPr>
    </w:lvl>
    <w:lvl w:ilvl="2" w:tplc="AD3A124A">
      <w:numFmt w:val="none"/>
      <w:lvlText w:val=""/>
      <w:lvlJc w:val="left"/>
      <w:pPr>
        <w:tabs>
          <w:tab w:val="num" w:pos="360"/>
        </w:tabs>
      </w:pPr>
    </w:lvl>
    <w:lvl w:ilvl="3" w:tplc="E458AD2E">
      <w:numFmt w:val="bullet"/>
      <w:lvlText w:val="•"/>
      <w:lvlJc w:val="left"/>
      <w:pPr>
        <w:ind w:left="1220" w:hanging="543"/>
      </w:pPr>
      <w:rPr>
        <w:rFonts w:hint="default"/>
        <w:lang w:val="ru-RU" w:eastAsia="en-US" w:bidi="ar-SA"/>
      </w:rPr>
    </w:lvl>
    <w:lvl w:ilvl="4" w:tplc="32D438B4">
      <w:numFmt w:val="bullet"/>
      <w:lvlText w:val="•"/>
      <w:lvlJc w:val="left"/>
      <w:pPr>
        <w:ind w:left="1240" w:hanging="543"/>
      </w:pPr>
      <w:rPr>
        <w:rFonts w:hint="default"/>
        <w:lang w:val="ru-RU" w:eastAsia="en-US" w:bidi="ar-SA"/>
      </w:rPr>
    </w:lvl>
    <w:lvl w:ilvl="5" w:tplc="9E0C9B1A">
      <w:numFmt w:val="bullet"/>
      <w:lvlText w:val="•"/>
      <w:lvlJc w:val="left"/>
      <w:pPr>
        <w:ind w:left="2704" w:hanging="543"/>
      </w:pPr>
      <w:rPr>
        <w:rFonts w:hint="default"/>
        <w:lang w:val="ru-RU" w:eastAsia="en-US" w:bidi="ar-SA"/>
      </w:rPr>
    </w:lvl>
    <w:lvl w:ilvl="6" w:tplc="CC5EAC30">
      <w:numFmt w:val="bullet"/>
      <w:lvlText w:val="•"/>
      <w:lvlJc w:val="left"/>
      <w:pPr>
        <w:ind w:left="4169" w:hanging="543"/>
      </w:pPr>
      <w:rPr>
        <w:rFonts w:hint="default"/>
        <w:lang w:val="ru-RU" w:eastAsia="en-US" w:bidi="ar-SA"/>
      </w:rPr>
    </w:lvl>
    <w:lvl w:ilvl="7" w:tplc="4EB87124">
      <w:numFmt w:val="bullet"/>
      <w:lvlText w:val="•"/>
      <w:lvlJc w:val="left"/>
      <w:pPr>
        <w:ind w:left="5634" w:hanging="543"/>
      </w:pPr>
      <w:rPr>
        <w:rFonts w:hint="default"/>
        <w:lang w:val="ru-RU" w:eastAsia="en-US" w:bidi="ar-SA"/>
      </w:rPr>
    </w:lvl>
    <w:lvl w:ilvl="8" w:tplc="FB56B54E">
      <w:numFmt w:val="bullet"/>
      <w:lvlText w:val="•"/>
      <w:lvlJc w:val="left"/>
      <w:pPr>
        <w:ind w:left="7099" w:hanging="543"/>
      </w:pPr>
      <w:rPr>
        <w:rFonts w:hint="default"/>
        <w:lang w:val="ru-RU" w:eastAsia="en-US" w:bidi="ar-SA"/>
      </w:rPr>
    </w:lvl>
  </w:abstractNum>
  <w:abstractNum w:abstractNumId="16" w15:restartNumberingAfterBreak="0">
    <w:nsid w:val="439A40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837AEE"/>
    <w:multiLevelType w:val="hybridMultilevel"/>
    <w:tmpl w:val="275C6FE0"/>
    <w:lvl w:ilvl="0" w:tplc="6F466046">
      <w:start w:val="1"/>
      <w:numFmt w:val="decimal"/>
      <w:lvlText w:val="%1"/>
      <w:lvlJc w:val="left"/>
      <w:pPr>
        <w:ind w:left="114" w:hanging="366"/>
        <w:jc w:val="left"/>
      </w:pPr>
      <w:rPr>
        <w:rFonts w:hint="default"/>
        <w:lang w:val="ru-RU" w:eastAsia="en-US" w:bidi="ar-SA"/>
      </w:rPr>
    </w:lvl>
    <w:lvl w:ilvl="1" w:tplc="D7DE0466">
      <w:numFmt w:val="none"/>
      <w:lvlText w:val=""/>
      <w:lvlJc w:val="left"/>
      <w:pPr>
        <w:tabs>
          <w:tab w:val="num" w:pos="360"/>
        </w:tabs>
      </w:pPr>
    </w:lvl>
    <w:lvl w:ilvl="2" w:tplc="33CEC33E">
      <w:numFmt w:val="bullet"/>
      <w:lvlText w:val="•"/>
      <w:lvlJc w:val="left"/>
      <w:pPr>
        <w:ind w:left="2101" w:hanging="366"/>
      </w:pPr>
      <w:rPr>
        <w:rFonts w:hint="default"/>
        <w:lang w:val="ru-RU" w:eastAsia="en-US" w:bidi="ar-SA"/>
      </w:rPr>
    </w:lvl>
    <w:lvl w:ilvl="3" w:tplc="D3B20100">
      <w:numFmt w:val="bullet"/>
      <w:lvlText w:val="•"/>
      <w:lvlJc w:val="left"/>
      <w:pPr>
        <w:ind w:left="3092" w:hanging="366"/>
      </w:pPr>
      <w:rPr>
        <w:rFonts w:hint="default"/>
        <w:lang w:val="ru-RU" w:eastAsia="en-US" w:bidi="ar-SA"/>
      </w:rPr>
    </w:lvl>
    <w:lvl w:ilvl="4" w:tplc="A81E09AE">
      <w:numFmt w:val="bullet"/>
      <w:lvlText w:val="•"/>
      <w:lvlJc w:val="left"/>
      <w:pPr>
        <w:ind w:left="4083" w:hanging="366"/>
      </w:pPr>
      <w:rPr>
        <w:rFonts w:hint="default"/>
        <w:lang w:val="ru-RU" w:eastAsia="en-US" w:bidi="ar-SA"/>
      </w:rPr>
    </w:lvl>
    <w:lvl w:ilvl="5" w:tplc="BB3A0FF4">
      <w:numFmt w:val="bullet"/>
      <w:lvlText w:val="•"/>
      <w:lvlJc w:val="left"/>
      <w:pPr>
        <w:ind w:left="5074" w:hanging="366"/>
      </w:pPr>
      <w:rPr>
        <w:rFonts w:hint="default"/>
        <w:lang w:val="ru-RU" w:eastAsia="en-US" w:bidi="ar-SA"/>
      </w:rPr>
    </w:lvl>
    <w:lvl w:ilvl="6" w:tplc="7856E0C6">
      <w:numFmt w:val="bullet"/>
      <w:lvlText w:val="•"/>
      <w:lvlJc w:val="left"/>
      <w:pPr>
        <w:ind w:left="6065" w:hanging="366"/>
      </w:pPr>
      <w:rPr>
        <w:rFonts w:hint="default"/>
        <w:lang w:val="ru-RU" w:eastAsia="en-US" w:bidi="ar-SA"/>
      </w:rPr>
    </w:lvl>
    <w:lvl w:ilvl="7" w:tplc="D1960FF8">
      <w:numFmt w:val="bullet"/>
      <w:lvlText w:val="•"/>
      <w:lvlJc w:val="left"/>
      <w:pPr>
        <w:ind w:left="7056" w:hanging="366"/>
      </w:pPr>
      <w:rPr>
        <w:rFonts w:hint="default"/>
        <w:lang w:val="ru-RU" w:eastAsia="en-US" w:bidi="ar-SA"/>
      </w:rPr>
    </w:lvl>
    <w:lvl w:ilvl="8" w:tplc="033EA7C6">
      <w:numFmt w:val="bullet"/>
      <w:lvlText w:val="•"/>
      <w:lvlJc w:val="left"/>
      <w:pPr>
        <w:ind w:left="8047" w:hanging="366"/>
      </w:pPr>
      <w:rPr>
        <w:rFonts w:hint="default"/>
        <w:lang w:val="ru-RU" w:eastAsia="en-US" w:bidi="ar-SA"/>
      </w:rPr>
    </w:lvl>
  </w:abstractNum>
  <w:abstractNum w:abstractNumId="18" w15:restartNumberingAfterBreak="0">
    <w:nsid w:val="49D412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282B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2623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D479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815E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D219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7A6F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2A14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3806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704E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321577"/>
    <w:multiLevelType w:val="hybridMultilevel"/>
    <w:tmpl w:val="5D2CF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941B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12"/>
  </w:num>
  <w:num w:numId="4">
    <w:abstractNumId w:val="3"/>
  </w:num>
  <w:num w:numId="5">
    <w:abstractNumId w:val="29"/>
  </w:num>
  <w:num w:numId="6">
    <w:abstractNumId w:val="13"/>
  </w:num>
  <w:num w:numId="7">
    <w:abstractNumId w:val="24"/>
  </w:num>
  <w:num w:numId="8">
    <w:abstractNumId w:val="18"/>
  </w:num>
  <w:num w:numId="9">
    <w:abstractNumId w:val="10"/>
  </w:num>
  <w:num w:numId="10">
    <w:abstractNumId w:val="9"/>
  </w:num>
  <w:num w:numId="11">
    <w:abstractNumId w:val="16"/>
  </w:num>
  <w:num w:numId="12">
    <w:abstractNumId w:val="6"/>
  </w:num>
  <w:num w:numId="13">
    <w:abstractNumId w:val="23"/>
  </w:num>
  <w:num w:numId="14">
    <w:abstractNumId w:val="20"/>
  </w:num>
  <w:num w:numId="15">
    <w:abstractNumId w:val="26"/>
  </w:num>
  <w:num w:numId="16">
    <w:abstractNumId w:val="22"/>
  </w:num>
  <w:num w:numId="17">
    <w:abstractNumId w:val="8"/>
  </w:num>
  <w:num w:numId="18">
    <w:abstractNumId w:val="19"/>
  </w:num>
  <w:num w:numId="19">
    <w:abstractNumId w:val="25"/>
  </w:num>
  <w:num w:numId="20">
    <w:abstractNumId w:val="11"/>
  </w:num>
  <w:num w:numId="21">
    <w:abstractNumId w:val="21"/>
  </w:num>
  <w:num w:numId="22">
    <w:abstractNumId w:val="27"/>
  </w:num>
  <w:num w:numId="23">
    <w:abstractNumId w:val="0"/>
  </w:num>
  <w:num w:numId="24">
    <w:abstractNumId w:val="14"/>
  </w:num>
  <w:num w:numId="25">
    <w:abstractNumId w:val="28"/>
  </w:num>
  <w:num w:numId="26">
    <w:abstractNumId w:val="5"/>
  </w:num>
  <w:num w:numId="27">
    <w:abstractNumId w:val="4"/>
  </w:num>
  <w:num w:numId="28">
    <w:abstractNumId w:val="1"/>
  </w:num>
  <w:num w:numId="29">
    <w:abstractNumId w:val="17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24A74"/>
    <w:rsid w:val="000712DF"/>
    <w:rsid w:val="00072981"/>
    <w:rsid w:val="000D3D05"/>
    <w:rsid w:val="00104F0B"/>
    <w:rsid w:val="00105D5F"/>
    <w:rsid w:val="001661EC"/>
    <w:rsid w:val="00176052"/>
    <w:rsid w:val="001777F4"/>
    <w:rsid w:val="001B363E"/>
    <w:rsid w:val="00251D3D"/>
    <w:rsid w:val="00261EBD"/>
    <w:rsid w:val="00292091"/>
    <w:rsid w:val="002D33B1"/>
    <w:rsid w:val="002D3591"/>
    <w:rsid w:val="002E2109"/>
    <w:rsid w:val="003514A0"/>
    <w:rsid w:val="00370EEE"/>
    <w:rsid w:val="00397447"/>
    <w:rsid w:val="003C5850"/>
    <w:rsid w:val="00427E4D"/>
    <w:rsid w:val="00464A54"/>
    <w:rsid w:val="00496938"/>
    <w:rsid w:val="004A27A0"/>
    <w:rsid w:val="004B768A"/>
    <w:rsid w:val="004D774E"/>
    <w:rsid w:val="004E2608"/>
    <w:rsid w:val="004F7E17"/>
    <w:rsid w:val="00515D33"/>
    <w:rsid w:val="00522A79"/>
    <w:rsid w:val="00525BC7"/>
    <w:rsid w:val="005A05CE"/>
    <w:rsid w:val="005F6EC5"/>
    <w:rsid w:val="0061092C"/>
    <w:rsid w:val="0064522D"/>
    <w:rsid w:val="00653AF6"/>
    <w:rsid w:val="006867C6"/>
    <w:rsid w:val="006941FF"/>
    <w:rsid w:val="006A24B6"/>
    <w:rsid w:val="006B0DFB"/>
    <w:rsid w:val="006B409F"/>
    <w:rsid w:val="00707E61"/>
    <w:rsid w:val="00721E12"/>
    <w:rsid w:val="007356AE"/>
    <w:rsid w:val="00740731"/>
    <w:rsid w:val="00787CAD"/>
    <w:rsid w:val="007E715F"/>
    <w:rsid w:val="008124F8"/>
    <w:rsid w:val="00822188"/>
    <w:rsid w:val="008E270D"/>
    <w:rsid w:val="00991BB0"/>
    <w:rsid w:val="009A17C3"/>
    <w:rsid w:val="009B538A"/>
    <w:rsid w:val="00A3642E"/>
    <w:rsid w:val="00A663BA"/>
    <w:rsid w:val="00AA1C27"/>
    <w:rsid w:val="00AA3D98"/>
    <w:rsid w:val="00AB44B8"/>
    <w:rsid w:val="00AB68EE"/>
    <w:rsid w:val="00B25A41"/>
    <w:rsid w:val="00B73A5A"/>
    <w:rsid w:val="00B7435F"/>
    <w:rsid w:val="00C10880"/>
    <w:rsid w:val="00C273BF"/>
    <w:rsid w:val="00C35D33"/>
    <w:rsid w:val="00C373FA"/>
    <w:rsid w:val="00C43A78"/>
    <w:rsid w:val="00C619AB"/>
    <w:rsid w:val="00C9368F"/>
    <w:rsid w:val="00C94523"/>
    <w:rsid w:val="00D36669"/>
    <w:rsid w:val="00D86F56"/>
    <w:rsid w:val="00DF7AE5"/>
    <w:rsid w:val="00E438A1"/>
    <w:rsid w:val="00E50089"/>
    <w:rsid w:val="00E60709"/>
    <w:rsid w:val="00EB58FF"/>
    <w:rsid w:val="00F01E19"/>
    <w:rsid w:val="00F71F71"/>
    <w:rsid w:val="00FA1718"/>
    <w:rsid w:val="00FA38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CBE399-26B2-481D-897E-8C2C47521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867C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67C6"/>
    <w:rPr>
      <w:rFonts w:ascii="Segoe UI" w:hAnsi="Segoe UI" w:cs="Segoe UI"/>
      <w:sz w:val="18"/>
      <w:szCs w:val="18"/>
    </w:rPr>
  </w:style>
  <w:style w:type="paragraph" w:styleId="a5">
    <w:name w:val="Body Text Indent"/>
    <w:basedOn w:val="a"/>
    <w:link w:val="a6"/>
    <w:rsid w:val="0064522D"/>
    <w:pPr>
      <w:spacing w:before="0" w:beforeAutospacing="0" w:after="0" w:afterAutospacing="0"/>
      <w:ind w:firstLine="748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rsid w:val="0064522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Normal (Web)"/>
    <w:basedOn w:val="a"/>
    <w:semiHidden/>
    <w:rsid w:val="0064522D"/>
    <w:pPr>
      <w:spacing w:before="0" w:beforeAutospacing="0" w:after="0" w:afterAutospacing="0"/>
    </w:pPr>
    <w:rPr>
      <w:rFonts w:ascii="Times New Roman" w:eastAsia="Calibri" w:hAnsi="Times New Roman" w:cs="Times New Roman"/>
      <w:lang w:val="ru-RU" w:eastAsia="ru-RU"/>
    </w:rPr>
  </w:style>
  <w:style w:type="character" w:styleId="a8">
    <w:name w:val="Strong"/>
    <w:basedOn w:val="a0"/>
    <w:qFormat/>
    <w:rsid w:val="0064522D"/>
    <w:rPr>
      <w:rFonts w:cs="Times New Roman"/>
      <w:b/>
      <w:bCs/>
    </w:rPr>
  </w:style>
  <w:style w:type="paragraph" w:styleId="2">
    <w:name w:val="Body Text Indent 2"/>
    <w:basedOn w:val="a"/>
    <w:link w:val="20"/>
    <w:uiPriority w:val="99"/>
    <w:semiHidden/>
    <w:unhideWhenUsed/>
    <w:rsid w:val="0064522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4522D"/>
  </w:style>
  <w:style w:type="paragraph" w:styleId="a9">
    <w:name w:val="List Paragraph"/>
    <w:basedOn w:val="a"/>
    <w:uiPriority w:val="1"/>
    <w:qFormat/>
    <w:rsid w:val="0064522D"/>
    <w:pPr>
      <w:spacing w:before="0" w:beforeAutospacing="0" w:after="200" w:afterAutospacing="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aa">
    <w:name w:val="No Spacing"/>
    <w:uiPriority w:val="1"/>
    <w:qFormat/>
    <w:rsid w:val="00427E4D"/>
    <w:pPr>
      <w:spacing w:before="0" w:beforeAutospacing="0" w:after="0" w:afterAutospacing="0"/>
    </w:pPr>
    <w:rPr>
      <w:rFonts w:eastAsiaTheme="minorEastAsia"/>
      <w:lang w:val="ru-RU" w:eastAsia="ru-RU"/>
    </w:rPr>
  </w:style>
  <w:style w:type="table" w:styleId="ab">
    <w:name w:val="Table Grid"/>
    <w:basedOn w:val="a1"/>
    <w:uiPriority w:val="59"/>
    <w:rsid w:val="00427E4D"/>
    <w:pPr>
      <w:spacing w:before="0" w:beforeAutospacing="0" w:after="0" w:afterAutospacing="0"/>
      <w:jc w:val="both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uiPriority w:val="1"/>
    <w:unhideWhenUsed/>
    <w:qFormat/>
    <w:rsid w:val="00EB58FF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EB58FF"/>
  </w:style>
  <w:style w:type="table" w:customStyle="1" w:styleId="TableNormal">
    <w:name w:val="Table Normal"/>
    <w:uiPriority w:val="2"/>
    <w:semiHidden/>
    <w:unhideWhenUsed/>
    <w:qFormat/>
    <w:rsid w:val="00EB58FF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EB58FF"/>
    <w:pPr>
      <w:widowControl w:val="0"/>
      <w:autoSpaceDE w:val="0"/>
      <w:autoSpaceDN w:val="0"/>
      <w:spacing w:before="0" w:beforeAutospacing="0" w:after="0" w:afterAutospacing="0"/>
      <w:ind w:left="1247" w:hanging="568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EB58FF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4</Pages>
  <Words>1234</Words>
  <Characters>7035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ТАИСИЯ</cp:lastModifiedBy>
  <cp:revision>35</cp:revision>
  <cp:lastPrinted>2021-08-04T03:56:00Z</cp:lastPrinted>
  <dcterms:created xsi:type="dcterms:W3CDTF">2011-11-02T04:15:00Z</dcterms:created>
  <dcterms:modified xsi:type="dcterms:W3CDTF">2021-08-09T04:23:00Z</dcterms:modified>
</cp:coreProperties>
</file>